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B15" w14:textId="77777777" w:rsidR="00006F01" w:rsidRDefault="00006F01" w:rsidP="00006F01">
      <w:pPr>
        <w:pStyle w:val="Heading2"/>
        <w:jc w:val="center"/>
        <w:rPr>
          <w:rFonts w:ascii="Calibri" w:hAnsi="Calibri"/>
          <w:sz w:val="22"/>
          <w:szCs w:val="22"/>
        </w:rPr>
      </w:pPr>
      <w:r>
        <w:rPr>
          <w:rFonts w:ascii="Calibri" w:hAnsi="Calibri"/>
          <w:sz w:val="22"/>
          <w:szCs w:val="22"/>
        </w:rPr>
        <w:t>Frensham Parish Council</w:t>
      </w:r>
    </w:p>
    <w:p w14:paraId="727988F6" w14:textId="77777777" w:rsidR="00F403D2" w:rsidRDefault="005E70E3" w:rsidP="00006F01">
      <w:pPr>
        <w:pStyle w:val="Heading2"/>
        <w:jc w:val="center"/>
        <w:rPr>
          <w:rFonts w:ascii="Calibri" w:hAnsi="Calibri"/>
          <w:sz w:val="22"/>
          <w:szCs w:val="22"/>
        </w:rPr>
      </w:pPr>
      <w:r>
        <w:rPr>
          <w:rFonts w:ascii="Calibri" w:hAnsi="Calibri"/>
          <w:sz w:val="22"/>
          <w:szCs w:val="22"/>
        </w:rPr>
        <w:t>Minutes</w:t>
      </w:r>
      <w:r w:rsidR="00350805" w:rsidRPr="00553443">
        <w:rPr>
          <w:rFonts w:ascii="Calibri" w:hAnsi="Calibri"/>
          <w:sz w:val="22"/>
          <w:szCs w:val="22"/>
        </w:rPr>
        <w:t xml:space="preserve"> for Planning, Environment </w:t>
      </w:r>
      <w:r w:rsidR="001E2E0F" w:rsidRPr="00553443">
        <w:rPr>
          <w:rFonts w:ascii="Calibri" w:hAnsi="Calibri"/>
          <w:sz w:val="22"/>
          <w:szCs w:val="22"/>
        </w:rPr>
        <w:t xml:space="preserve">&amp; Highways </w:t>
      </w:r>
      <w:r w:rsidR="00686CF8" w:rsidRPr="00553443">
        <w:rPr>
          <w:rFonts w:ascii="Calibri" w:hAnsi="Calibri"/>
          <w:sz w:val="22"/>
          <w:szCs w:val="22"/>
        </w:rPr>
        <w:t xml:space="preserve">Committee Meeting </w:t>
      </w:r>
      <w:r w:rsidR="004905DA">
        <w:rPr>
          <w:rFonts w:ascii="Calibri" w:hAnsi="Calibri"/>
          <w:sz w:val="22"/>
          <w:szCs w:val="22"/>
        </w:rPr>
        <w:t>30</w:t>
      </w:r>
      <w:r w:rsidR="007C340C" w:rsidRPr="007C340C">
        <w:rPr>
          <w:rFonts w:ascii="Calibri" w:hAnsi="Calibri"/>
          <w:sz w:val="22"/>
          <w:szCs w:val="22"/>
          <w:vertAlign w:val="superscript"/>
        </w:rPr>
        <w:t>th</w:t>
      </w:r>
      <w:r w:rsidR="007C340C">
        <w:rPr>
          <w:rFonts w:ascii="Calibri" w:hAnsi="Calibri"/>
          <w:sz w:val="22"/>
          <w:szCs w:val="22"/>
        </w:rPr>
        <w:t xml:space="preserve"> March</w:t>
      </w:r>
      <w:r w:rsidR="005537E6">
        <w:rPr>
          <w:rFonts w:ascii="Calibri" w:hAnsi="Calibri"/>
          <w:sz w:val="22"/>
          <w:szCs w:val="22"/>
        </w:rPr>
        <w:t xml:space="preserve"> 2022 7.30pm</w:t>
      </w:r>
    </w:p>
    <w:p w14:paraId="3B883862" w14:textId="77777777" w:rsidR="00006F01" w:rsidRPr="00006F01" w:rsidRDefault="006414CD" w:rsidP="00006F01">
      <w:pPr>
        <w:pStyle w:val="Heading2"/>
        <w:jc w:val="center"/>
        <w:rPr>
          <w:rFonts w:ascii="Calibri" w:hAnsi="Calibri"/>
          <w:sz w:val="22"/>
          <w:szCs w:val="22"/>
        </w:rPr>
      </w:pPr>
      <w:r>
        <w:rPr>
          <w:rFonts w:ascii="Calibri" w:hAnsi="Calibri"/>
          <w:sz w:val="22"/>
          <w:szCs w:val="22"/>
        </w:rPr>
        <w:t xml:space="preserve"> </w:t>
      </w:r>
      <w:r w:rsidR="00F403D2">
        <w:rPr>
          <w:rFonts w:ascii="Calibri" w:hAnsi="Calibri"/>
          <w:sz w:val="22"/>
          <w:szCs w:val="22"/>
        </w:rPr>
        <w:t>Frensham Parish Council Office</w:t>
      </w:r>
      <w:r w:rsidR="004905DA">
        <w:rPr>
          <w:rFonts w:ascii="Calibri" w:hAnsi="Calibri"/>
          <w:sz w:val="22"/>
          <w:szCs w:val="22"/>
        </w:rPr>
        <w:t xml:space="preserve"> and via zoom</w:t>
      </w:r>
    </w:p>
    <w:p w14:paraId="73E7DA8B" w14:textId="77777777" w:rsidR="00006F01" w:rsidRPr="00006F01" w:rsidRDefault="00006F01" w:rsidP="00006F01">
      <w:pPr>
        <w:pStyle w:val="Heading2"/>
        <w:jc w:val="center"/>
        <w:rPr>
          <w:rFonts w:ascii="Calibri" w:hAnsi="Calibri"/>
          <w:sz w:val="22"/>
          <w:szCs w:val="22"/>
        </w:rPr>
      </w:pPr>
    </w:p>
    <w:p w14:paraId="20B8099F" w14:textId="77777777" w:rsidR="0011157C" w:rsidRDefault="00240D08" w:rsidP="0011157C">
      <w:pPr>
        <w:pStyle w:val="Heading2"/>
        <w:rPr>
          <w:rFonts w:ascii="Calibri" w:hAnsi="Calibri"/>
          <w:sz w:val="22"/>
          <w:szCs w:val="22"/>
          <w:u w:val="none"/>
        </w:rPr>
      </w:pPr>
      <w:r>
        <w:rPr>
          <w:rFonts w:ascii="Calibri" w:hAnsi="Calibri"/>
          <w:sz w:val="22"/>
          <w:szCs w:val="22"/>
          <w:u w:val="none"/>
        </w:rPr>
        <w:tab/>
        <w:t>Members</w:t>
      </w:r>
    </w:p>
    <w:p w14:paraId="4F55EDCE" w14:textId="77777777" w:rsidR="00240D08" w:rsidRPr="00EF1B50" w:rsidRDefault="00240D08" w:rsidP="00240D08">
      <w:pPr>
        <w:rPr>
          <w:rFonts w:ascii="Calibri" w:hAnsi="Calibri" w:cs="Calibri"/>
        </w:rPr>
      </w:pPr>
      <w:r>
        <w:tab/>
      </w:r>
      <w:r w:rsidRPr="00EF1B50">
        <w:rPr>
          <w:rFonts w:ascii="Calibri" w:hAnsi="Calibri" w:cs="Calibri"/>
        </w:rPr>
        <w:t>Cllr Turner-Mumford (Chair of Planning, Highways &amp; Environment)</w:t>
      </w:r>
    </w:p>
    <w:p w14:paraId="2E90D7E5" w14:textId="77777777" w:rsidR="00240D08" w:rsidRDefault="00240D08" w:rsidP="00240D08">
      <w:pPr>
        <w:ind w:firstLine="720"/>
        <w:rPr>
          <w:rFonts w:ascii="Calibri" w:hAnsi="Calibri" w:cs="Calibri"/>
        </w:rPr>
      </w:pPr>
      <w:r w:rsidRPr="00EF1B50">
        <w:rPr>
          <w:rFonts w:ascii="Calibri" w:hAnsi="Calibri" w:cs="Calibri"/>
        </w:rPr>
        <w:t>Cllr Lamb (Vice Chair)</w:t>
      </w:r>
    </w:p>
    <w:p w14:paraId="05B740CA" w14:textId="77777777" w:rsidR="00F403D2" w:rsidRPr="00EF1B50" w:rsidRDefault="00F403D2" w:rsidP="00240D08">
      <w:pPr>
        <w:ind w:firstLine="720"/>
        <w:rPr>
          <w:rFonts w:ascii="Calibri" w:hAnsi="Calibri" w:cs="Calibri"/>
        </w:rPr>
      </w:pPr>
      <w:r>
        <w:rPr>
          <w:rFonts w:ascii="Calibri" w:hAnsi="Calibri" w:cs="Calibri"/>
        </w:rPr>
        <w:t>Cllr Davis</w:t>
      </w:r>
      <w:r w:rsidR="004905DA">
        <w:rPr>
          <w:rFonts w:ascii="Calibri" w:hAnsi="Calibri" w:cs="Calibri"/>
        </w:rPr>
        <w:t xml:space="preserve"> via zoom</w:t>
      </w:r>
    </w:p>
    <w:p w14:paraId="623D3BA1" w14:textId="77777777" w:rsidR="00240D08" w:rsidRDefault="00240D08" w:rsidP="00240D08">
      <w:pPr>
        <w:ind w:firstLine="720"/>
        <w:rPr>
          <w:rFonts w:ascii="Calibri" w:hAnsi="Calibri" w:cs="Calibri"/>
        </w:rPr>
      </w:pPr>
      <w:r w:rsidRPr="00EF1B50">
        <w:rPr>
          <w:rFonts w:ascii="Calibri" w:hAnsi="Calibri" w:cs="Calibri"/>
        </w:rPr>
        <w:t>Cllr Willis</w:t>
      </w:r>
    </w:p>
    <w:p w14:paraId="62257CCF" w14:textId="77777777" w:rsidR="004905DA" w:rsidRPr="00EF1B50" w:rsidRDefault="004905DA" w:rsidP="00240D08">
      <w:pPr>
        <w:ind w:firstLine="720"/>
        <w:rPr>
          <w:rFonts w:ascii="Calibri" w:hAnsi="Calibri" w:cs="Calibri"/>
        </w:rPr>
      </w:pPr>
      <w:r>
        <w:rPr>
          <w:rFonts w:ascii="Calibri" w:hAnsi="Calibri" w:cs="Calibri"/>
        </w:rPr>
        <w:t>Cllr Billings</w:t>
      </w:r>
    </w:p>
    <w:p w14:paraId="5331EB90" w14:textId="77777777" w:rsidR="00240D08" w:rsidRDefault="00240D08" w:rsidP="00240D08">
      <w:pPr>
        <w:ind w:firstLine="720"/>
        <w:rPr>
          <w:rFonts w:ascii="Calibri" w:hAnsi="Calibri" w:cs="Calibri"/>
        </w:rPr>
      </w:pPr>
      <w:r w:rsidRPr="00EF1B50">
        <w:rPr>
          <w:rFonts w:ascii="Calibri" w:hAnsi="Calibri" w:cs="Calibri"/>
        </w:rPr>
        <w:t>Guy Olden (Advisor)</w:t>
      </w:r>
    </w:p>
    <w:p w14:paraId="3D26CF66" w14:textId="77777777" w:rsidR="001073B8" w:rsidRDefault="001073B8" w:rsidP="00240D08">
      <w:pPr>
        <w:ind w:firstLine="720"/>
        <w:rPr>
          <w:rFonts w:ascii="Calibri" w:hAnsi="Calibri" w:cs="Calibri"/>
        </w:rPr>
      </w:pPr>
      <w:r>
        <w:rPr>
          <w:rFonts w:ascii="Calibri" w:hAnsi="Calibri" w:cs="Calibri"/>
        </w:rPr>
        <w:t xml:space="preserve">Surrey </w:t>
      </w:r>
      <w:r w:rsidR="009C52D1">
        <w:rPr>
          <w:rFonts w:ascii="Calibri" w:hAnsi="Calibri" w:cs="Calibri"/>
        </w:rPr>
        <w:t>C. Cllr</w:t>
      </w:r>
      <w:r>
        <w:rPr>
          <w:rFonts w:ascii="Calibri" w:hAnsi="Calibri" w:cs="Calibri"/>
        </w:rPr>
        <w:t xml:space="preserve"> David Harmer</w:t>
      </w:r>
    </w:p>
    <w:p w14:paraId="14EF5EF7" w14:textId="77777777" w:rsidR="004905DA" w:rsidRDefault="004905DA" w:rsidP="00240D08">
      <w:pPr>
        <w:ind w:firstLine="720"/>
        <w:rPr>
          <w:rFonts w:ascii="Calibri" w:hAnsi="Calibri" w:cs="Calibri"/>
        </w:rPr>
      </w:pPr>
      <w:r>
        <w:rPr>
          <w:rFonts w:ascii="Calibri" w:hAnsi="Calibri" w:cs="Calibri"/>
        </w:rPr>
        <w:t>WBC. Cllr Julia Potts</w:t>
      </w:r>
    </w:p>
    <w:p w14:paraId="3E1AD437" w14:textId="77777777" w:rsidR="004905DA" w:rsidRDefault="004905DA" w:rsidP="00240D08">
      <w:pPr>
        <w:ind w:firstLine="720"/>
        <w:rPr>
          <w:rFonts w:ascii="Calibri" w:hAnsi="Calibri" w:cs="Calibri"/>
        </w:rPr>
      </w:pPr>
    </w:p>
    <w:p w14:paraId="264C1B72" w14:textId="77777777" w:rsidR="004905DA" w:rsidRPr="00EF1B50" w:rsidRDefault="004905DA" w:rsidP="00240D08">
      <w:pPr>
        <w:ind w:firstLine="720"/>
        <w:rPr>
          <w:rFonts w:ascii="Calibri" w:hAnsi="Calibri" w:cs="Calibri"/>
        </w:rPr>
      </w:pPr>
      <w:r>
        <w:rPr>
          <w:rFonts w:ascii="Calibri" w:hAnsi="Calibri" w:cs="Calibri"/>
        </w:rPr>
        <w:t>15 members of the public</w:t>
      </w:r>
    </w:p>
    <w:p w14:paraId="52A7570B" w14:textId="77777777" w:rsidR="00091BA1" w:rsidRPr="00465347" w:rsidRDefault="00240D08" w:rsidP="004905DA">
      <w:pPr>
        <w:rPr>
          <w:rFonts w:asciiTheme="minorHAnsi" w:hAnsiTheme="minorHAnsi" w:cstheme="minorHAnsi"/>
          <w:b/>
          <w:bCs/>
          <w:sz w:val="22"/>
          <w:szCs w:val="22"/>
        </w:rPr>
      </w:pPr>
      <w:r w:rsidRPr="00465347">
        <w:rPr>
          <w:rFonts w:asciiTheme="minorHAnsi" w:hAnsiTheme="minorHAnsi" w:cstheme="minorHAnsi"/>
          <w:b/>
          <w:bCs/>
          <w:sz w:val="22"/>
          <w:szCs w:val="22"/>
        </w:rPr>
        <w:tab/>
      </w:r>
    </w:p>
    <w:p w14:paraId="4C6E5D4E" w14:textId="2C56F129" w:rsidR="0011157C" w:rsidRPr="00465347" w:rsidRDefault="00091BA1" w:rsidP="00091BA1">
      <w:pPr>
        <w:ind w:hanging="284"/>
        <w:rPr>
          <w:rFonts w:asciiTheme="minorHAnsi" w:hAnsiTheme="minorHAnsi" w:cstheme="minorHAnsi"/>
          <w:b/>
          <w:bCs/>
          <w:sz w:val="22"/>
          <w:szCs w:val="22"/>
        </w:rPr>
      </w:pPr>
      <w:r w:rsidRPr="00465347">
        <w:rPr>
          <w:rFonts w:asciiTheme="minorHAnsi" w:hAnsiTheme="minorHAnsi" w:cstheme="minorHAnsi"/>
          <w:b/>
          <w:bCs/>
          <w:sz w:val="22"/>
          <w:szCs w:val="22"/>
        </w:rPr>
        <w:t>P</w:t>
      </w:r>
      <w:r w:rsidR="00465347" w:rsidRPr="00465347">
        <w:rPr>
          <w:rFonts w:asciiTheme="minorHAnsi" w:hAnsiTheme="minorHAnsi" w:cstheme="minorHAnsi"/>
          <w:b/>
          <w:bCs/>
          <w:sz w:val="22"/>
          <w:szCs w:val="22"/>
        </w:rPr>
        <w:t>104/20</w:t>
      </w:r>
      <w:r w:rsidR="0011157C" w:rsidRPr="00465347">
        <w:rPr>
          <w:rFonts w:asciiTheme="minorHAnsi" w:hAnsiTheme="minorHAnsi" w:cstheme="minorHAnsi"/>
          <w:b/>
          <w:bCs/>
          <w:sz w:val="22"/>
          <w:szCs w:val="22"/>
        </w:rPr>
        <w:tab/>
        <w:t xml:space="preserve"> </w:t>
      </w:r>
      <w:r w:rsidR="00A55000" w:rsidRPr="00465347">
        <w:rPr>
          <w:rFonts w:asciiTheme="minorHAnsi" w:hAnsiTheme="minorHAnsi" w:cstheme="minorHAnsi"/>
          <w:b/>
          <w:bCs/>
          <w:sz w:val="22"/>
          <w:szCs w:val="22"/>
        </w:rPr>
        <w:t>Apologies</w:t>
      </w:r>
    </w:p>
    <w:p w14:paraId="40FE45B0" w14:textId="77777777" w:rsidR="00276723" w:rsidRDefault="00276723" w:rsidP="00276723">
      <w:pPr>
        <w:rPr>
          <w:rFonts w:ascii="Calibri" w:hAnsi="Calibri"/>
          <w:bCs/>
          <w:sz w:val="22"/>
          <w:szCs w:val="22"/>
        </w:rPr>
      </w:pPr>
      <w:r>
        <w:rPr>
          <w:rFonts w:ascii="Calibri" w:hAnsi="Calibri"/>
          <w:bCs/>
          <w:sz w:val="22"/>
          <w:szCs w:val="22"/>
        </w:rPr>
        <w:tab/>
      </w:r>
    </w:p>
    <w:p w14:paraId="75C44E4C" w14:textId="77777777" w:rsidR="00276723" w:rsidRDefault="00522946" w:rsidP="00276723">
      <w:pPr>
        <w:rPr>
          <w:rFonts w:ascii="Calibri" w:hAnsi="Calibri"/>
          <w:bCs/>
          <w:sz w:val="22"/>
          <w:szCs w:val="22"/>
        </w:rPr>
      </w:pPr>
      <w:r>
        <w:rPr>
          <w:rFonts w:ascii="Calibri" w:hAnsi="Calibri"/>
          <w:bCs/>
          <w:sz w:val="22"/>
          <w:szCs w:val="22"/>
        </w:rPr>
        <w:tab/>
      </w:r>
      <w:r w:rsidR="004905DA">
        <w:rPr>
          <w:rFonts w:ascii="Calibri" w:hAnsi="Calibri"/>
          <w:bCs/>
          <w:sz w:val="22"/>
          <w:szCs w:val="22"/>
        </w:rPr>
        <w:t>None.</w:t>
      </w:r>
    </w:p>
    <w:p w14:paraId="06FC9FE4" w14:textId="77777777" w:rsidR="003F719F" w:rsidRPr="00276723" w:rsidRDefault="003F719F" w:rsidP="00276723">
      <w:pPr>
        <w:rPr>
          <w:bCs/>
        </w:rPr>
      </w:pPr>
    </w:p>
    <w:p w14:paraId="248E9F0F" w14:textId="77777777" w:rsidR="00A55000" w:rsidRDefault="0011157C" w:rsidP="0011157C">
      <w:pPr>
        <w:pStyle w:val="Heading2"/>
        <w:ind w:hanging="284"/>
        <w:rPr>
          <w:rFonts w:ascii="Calibri" w:hAnsi="Calibri"/>
          <w:sz w:val="22"/>
          <w:szCs w:val="22"/>
        </w:rPr>
      </w:pPr>
      <w:r w:rsidRPr="0011157C">
        <w:rPr>
          <w:rFonts w:ascii="Calibri" w:hAnsi="Calibri"/>
          <w:sz w:val="22"/>
          <w:szCs w:val="22"/>
          <w:u w:val="none"/>
        </w:rPr>
        <w:t>P</w:t>
      </w:r>
      <w:r w:rsidR="007C340C">
        <w:rPr>
          <w:rFonts w:ascii="Calibri" w:hAnsi="Calibri"/>
          <w:sz w:val="22"/>
          <w:szCs w:val="22"/>
          <w:u w:val="none"/>
        </w:rPr>
        <w:t>10</w:t>
      </w:r>
      <w:r w:rsidR="004905DA">
        <w:rPr>
          <w:rFonts w:ascii="Calibri" w:hAnsi="Calibri"/>
          <w:sz w:val="22"/>
          <w:szCs w:val="22"/>
          <w:u w:val="none"/>
        </w:rPr>
        <w:t>5</w:t>
      </w:r>
      <w:r w:rsidR="00834D8E">
        <w:rPr>
          <w:rFonts w:ascii="Calibri" w:hAnsi="Calibri"/>
          <w:sz w:val="22"/>
          <w:szCs w:val="22"/>
          <w:u w:val="none"/>
        </w:rPr>
        <w:t>/2</w:t>
      </w:r>
      <w:r w:rsidR="00F70CB9">
        <w:rPr>
          <w:rFonts w:ascii="Calibri" w:hAnsi="Calibri"/>
          <w:sz w:val="22"/>
          <w:szCs w:val="22"/>
          <w:u w:val="none"/>
        </w:rPr>
        <w:t>0</w:t>
      </w:r>
      <w:r w:rsidRPr="0011157C">
        <w:rPr>
          <w:rFonts w:ascii="Calibri" w:hAnsi="Calibri"/>
          <w:sz w:val="22"/>
          <w:szCs w:val="22"/>
          <w:u w:val="none"/>
        </w:rPr>
        <w:tab/>
      </w:r>
      <w:r w:rsidR="00A55000" w:rsidRPr="00553443">
        <w:rPr>
          <w:rFonts w:ascii="Calibri" w:hAnsi="Calibri"/>
          <w:sz w:val="22"/>
          <w:szCs w:val="22"/>
        </w:rPr>
        <w:t>Disclosure of Financial and Other Interests.</w:t>
      </w:r>
    </w:p>
    <w:p w14:paraId="0E78C2E4" w14:textId="77777777" w:rsidR="00395C6F" w:rsidRPr="00395C6F" w:rsidRDefault="00395C6F" w:rsidP="00395C6F"/>
    <w:p w14:paraId="49D96065" w14:textId="77777777" w:rsidR="00A55000" w:rsidRDefault="00A55000" w:rsidP="0011157C">
      <w:pPr>
        <w:ind w:left="720"/>
        <w:jc w:val="both"/>
        <w:rPr>
          <w:rFonts w:ascii="Calibri" w:hAnsi="Calibri"/>
          <w:sz w:val="22"/>
          <w:szCs w:val="22"/>
        </w:rPr>
      </w:pPr>
      <w:r w:rsidRPr="00553443">
        <w:rPr>
          <w:rFonts w:ascii="Calibri" w:hAnsi="Calibri"/>
          <w:sz w:val="22"/>
          <w:szCs w:val="22"/>
        </w:rPr>
        <w:t xml:space="preserve">To receive from Members, in relation to any items included on the agenda for this meeting, disclosure of any interests which are required to be disclosed by Section 28 of the Localism Act </w:t>
      </w:r>
      <w:r w:rsidR="00F701BC" w:rsidRPr="00553443">
        <w:rPr>
          <w:rFonts w:ascii="Calibri" w:hAnsi="Calibri"/>
          <w:sz w:val="22"/>
          <w:szCs w:val="22"/>
        </w:rPr>
        <w:t>2011,</w:t>
      </w:r>
      <w:r w:rsidRPr="00553443">
        <w:rPr>
          <w:rFonts w:ascii="Calibri" w:hAnsi="Calibri"/>
          <w:sz w:val="22"/>
          <w:szCs w:val="22"/>
        </w:rPr>
        <w:t xml:space="preserve"> which Frensham Parish Council endorses.</w:t>
      </w:r>
    </w:p>
    <w:p w14:paraId="3353EC0B" w14:textId="77777777" w:rsidR="002643FD" w:rsidRDefault="00F14A14" w:rsidP="00AC613B">
      <w:pPr>
        <w:rPr>
          <w:rFonts w:ascii="Calibri" w:hAnsi="Calibri"/>
          <w:sz w:val="22"/>
          <w:szCs w:val="22"/>
        </w:rPr>
      </w:pPr>
      <w:r>
        <w:rPr>
          <w:rFonts w:ascii="Calibri" w:hAnsi="Calibri"/>
          <w:sz w:val="22"/>
          <w:szCs w:val="22"/>
        </w:rPr>
        <w:tab/>
      </w:r>
    </w:p>
    <w:p w14:paraId="3593244F" w14:textId="77777777" w:rsidR="00F00D5C" w:rsidRDefault="005D171E" w:rsidP="0011157C">
      <w:pPr>
        <w:rPr>
          <w:rFonts w:ascii="Calibri" w:hAnsi="Calibri"/>
          <w:sz w:val="22"/>
          <w:szCs w:val="22"/>
        </w:rPr>
      </w:pPr>
      <w:r>
        <w:rPr>
          <w:rFonts w:ascii="Calibri" w:hAnsi="Calibri"/>
          <w:sz w:val="22"/>
          <w:szCs w:val="22"/>
        </w:rPr>
        <w:tab/>
      </w:r>
      <w:r w:rsidR="004905DA">
        <w:rPr>
          <w:rFonts w:ascii="Calibri" w:hAnsi="Calibri"/>
          <w:sz w:val="22"/>
          <w:szCs w:val="22"/>
        </w:rPr>
        <w:t>Cllr Davis in relation to WA/2022/00740 who refrained from comment or vote.</w:t>
      </w:r>
    </w:p>
    <w:p w14:paraId="68E4BB05" w14:textId="77777777" w:rsidR="00BF120C" w:rsidRPr="00BF120C" w:rsidRDefault="00BF120C" w:rsidP="00BF120C">
      <w:pPr>
        <w:ind w:left="1440"/>
        <w:rPr>
          <w:rFonts w:ascii="Calibri" w:hAnsi="Calibri"/>
          <w:bCs/>
          <w:sz w:val="22"/>
          <w:szCs w:val="22"/>
        </w:rPr>
      </w:pPr>
      <w:bookmarkStart w:id="0" w:name="_Hlk504552957"/>
    </w:p>
    <w:p w14:paraId="29E7A43B" w14:textId="77777777" w:rsidR="00F403D2" w:rsidRPr="00553443" w:rsidRDefault="00F403D2" w:rsidP="00992840">
      <w:pPr>
        <w:ind w:hanging="284"/>
        <w:rPr>
          <w:rFonts w:ascii="Calibri" w:hAnsi="Calibri"/>
          <w:b/>
          <w:sz w:val="22"/>
          <w:szCs w:val="22"/>
          <w:u w:val="single"/>
        </w:rPr>
      </w:pPr>
      <w:bookmarkStart w:id="1" w:name="_Hlk86832275"/>
      <w:r w:rsidRPr="00F403D2">
        <w:rPr>
          <w:rFonts w:ascii="Calibri" w:hAnsi="Calibri"/>
          <w:b/>
          <w:sz w:val="22"/>
          <w:szCs w:val="22"/>
        </w:rPr>
        <w:t>P</w:t>
      </w:r>
      <w:r w:rsidR="007C340C">
        <w:rPr>
          <w:rFonts w:ascii="Calibri" w:hAnsi="Calibri"/>
          <w:b/>
          <w:sz w:val="22"/>
          <w:szCs w:val="22"/>
        </w:rPr>
        <w:t>10</w:t>
      </w:r>
      <w:r w:rsidR="004905DA">
        <w:rPr>
          <w:rFonts w:ascii="Calibri" w:hAnsi="Calibri"/>
          <w:b/>
          <w:sz w:val="22"/>
          <w:szCs w:val="22"/>
        </w:rPr>
        <w:t>6</w:t>
      </w:r>
      <w:r w:rsidRPr="00F403D2">
        <w:rPr>
          <w:rFonts w:ascii="Calibri" w:hAnsi="Calibri"/>
          <w:b/>
          <w:sz w:val="22"/>
          <w:szCs w:val="22"/>
        </w:rPr>
        <w:t>/20</w:t>
      </w:r>
      <w:r w:rsidR="004905DA">
        <w:rPr>
          <w:rFonts w:ascii="Calibri" w:hAnsi="Calibri"/>
          <w:b/>
          <w:sz w:val="22"/>
          <w:szCs w:val="22"/>
        </w:rPr>
        <w:t xml:space="preserve"> </w:t>
      </w:r>
      <w:r>
        <w:rPr>
          <w:rFonts w:ascii="Calibri" w:hAnsi="Calibri"/>
          <w:bCs/>
          <w:sz w:val="22"/>
          <w:szCs w:val="22"/>
          <w:u w:val="single"/>
        </w:rPr>
        <w:t xml:space="preserve"> </w:t>
      </w:r>
      <w:r w:rsidRPr="00553443">
        <w:rPr>
          <w:rFonts w:ascii="Calibri" w:hAnsi="Calibri"/>
          <w:b/>
          <w:sz w:val="22"/>
          <w:szCs w:val="22"/>
          <w:u w:val="single"/>
        </w:rPr>
        <w:t>Questions from the Members of the Public</w:t>
      </w:r>
    </w:p>
    <w:bookmarkEnd w:id="1"/>
    <w:p w14:paraId="3694371D" w14:textId="77777777" w:rsidR="00F403D2" w:rsidRDefault="00F403D2" w:rsidP="004A4822">
      <w:pPr>
        <w:jc w:val="both"/>
        <w:rPr>
          <w:rFonts w:ascii="Calibri" w:hAnsi="Calibri"/>
          <w:sz w:val="22"/>
          <w:szCs w:val="22"/>
        </w:rPr>
      </w:pPr>
    </w:p>
    <w:p w14:paraId="6F13188B" w14:textId="77777777" w:rsidR="008D31AA" w:rsidRDefault="00074192" w:rsidP="004A4822">
      <w:pPr>
        <w:ind w:left="720"/>
        <w:jc w:val="both"/>
        <w:rPr>
          <w:rFonts w:ascii="Calibri" w:hAnsi="Calibri"/>
          <w:sz w:val="22"/>
          <w:szCs w:val="22"/>
        </w:rPr>
      </w:pPr>
      <w:r>
        <w:rPr>
          <w:rFonts w:ascii="Calibri" w:hAnsi="Calibri"/>
          <w:sz w:val="22"/>
          <w:szCs w:val="22"/>
        </w:rPr>
        <w:t>Following the Councils representation relating to WA/2022/00740 members of the public were invited to speak and share their concerns in relation to the application</w:t>
      </w:r>
      <w:r w:rsidR="000F554C">
        <w:rPr>
          <w:rFonts w:ascii="Calibri" w:hAnsi="Calibri"/>
          <w:sz w:val="22"/>
          <w:szCs w:val="22"/>
        </w:rPr>
        <w:t xml:space="preserve"> as the only point raised</w:t>
      </w:r>
      <w:r>
        <w:rPr>
          <w:rFonts w:ascii="Calibri" w:hAnsi="Calibri"/>
          <w:sz w:val="22"/>
          <w:szCs w:val="22"/>
        </w:rPr>
        <w:t>.</w:t>
      </w:r>
    </w:p>
    <w:p w14:paraId="4AA17180" w14:textId="77777777" w:rsidR="00C51A19" w:rsidRDefault="00C51A19" w:rsidP="004A4822">
      <w:pPr>
        <w:ind w:firstLine="720"/>
        <w:jc w:val="both"/>
        <w:rPr>
          <w:rFonts w:ascii="Calibri" w:hAnsi="Calibri"/>
          <w:sz w:val="22"/>
          <w:szCs w:val="22"/>
        </w:rPr>
      </w:pPr>
    </w:p>
    <w:p w14:paraId="2E8C0FA5" w14:textId="77777777" w:rsidR="00074192" w:rsidRDefault="00074192" w:rsidP="004A4822">
      <w:pPr>
        <w:ind w:left="720"/>
        <w:jc w:val="both"/>
        <w:rPr>
          <w:rFonts w:ascii="Calibri" w:hAnsi="Calibri"/>
          <w:sz w:val="22"/>
          <w:szCs w:val="22"/>
        </w:rPr>
      </w:pPr>
      <w:r>
        <w:rPr>
          <w:rFonts w:ascii="Calibri" w:hAnsi="Calibri"/>
          <w:sz w:val="22"/>
          <w:szCs w:val="22"/>
        </w:rPr>
        <w:t>Cllr Potts gave an overview confirming the application site sits within the wards of Rowledge and Wrecclesham and is supported by two ward councillors who are fully engaged and aware of public concern. If WBC are mindful to approve, then the application would be called to committee. She advised due to the complexities and awaiting further information to support the application, it would be many months before a decision is determined.</w:t>
      </w:r>
    </w:p>
    <w:p w14:paraId="4E41061B" w14:textId="77777777" w:rsidR="00074192" w:rsidRDefault="00074192" w:rsidP="004A4822">
      <w:pPr>
        <w:ind w:left="720" w:firstLine="720"/>
        <w:jc w:val="both"/>
        <w:rPr>
          <w:rFonts w:ascii="Calibri" w:hAnsi="Calibri"/>
          <w:sz w:val="22"/>
          <w:szCs w:val="22"/>
        </w:rPr>
      </w:pPr>
    </w:p>
    <w:p w14:paraId="2F94197E" w14:textId="77777777" w:rsidR="00074192" w:rsidRDefault="00074192" w:rsidP="004A4822">
      <w:pPr>
        <w:ind w:left="720"/>
        <w:jc w:val="both"/>
        <w:rPr>
          <w:rFonts w:ascii="Calibri" w:hAnsi="Calibri"/>
          <w:sz w:val="22"/>
          <w:szCs w:val="22"/>
        </w:rPr>
      </w:pPr>
      <w:r>
        <w:rPr>
          <w:rFonts w:ascii="Calibri" w:hAnsi="Calibri"/>
          <w:sz w:val="22"/>
          <w:szCs w:val="22"/>
        </w:rPr>
        <w:t>Anyone</w:t>
      </w:r>
      <w:r w:rsidR="004A4822">
        <w:rPr>
          <w:rFonts w:ascii="Calibri" w:hAnsi="Calibri"/>
          <w:sz w:val="22"/>
          <w:szCs w:val="22"/>
        </w:rPr>
        <w:t xml:space="preserve"> wanting to submit comments, are encouraged to do so directly on the WBC planning portal, however submissions must relate to material planning considerations, highways and environmental issues.</w:t>
      </w:r>
    </w:p>
    <w:p w14:paraId="5FA2CEE3" w14:textId="77777777" w:rsidR="004A4822" w:rsidRDefault="004A4822" w:rsidP="004A4822">
      <w:pPr>
        <w:ind w:firstLine="720"/>
        <w:jc w:val="both"/>
        <w:rPr>
          <w:rFonts w:ascii="Calibri" w:hAnsi="Calibri"/>
          <w:sz w:val="22"/>
          <w:szCs w:val="22"/>
        </w:rPr>
      </w:pPr>
    </w:p>
    <w:p w14:paraId="03E7CBAF" w14:textId="77777777" w:rsidR="004A4822" w:rsidRDefault="004A4822" w:rsidP="004A4822">
      <w:pPr>
        <w:ind w:left="720"/>
        <w:jc w:val="both"/>
        <w:rPr>
          <w:rFonts w:ascii="Calibri" w:hAnsi="Calibri"/>
          <w:sz w:val="22"/>
          <w:szCs w:val="22"/>
        </w:rPr>
      </w:pPr>
      <w:r>
        <w:rPr>
          <w:rFonts w:ascii="Calibri" w:hAnsi="Calibri"/>
          <w:sz w:val="22"/>
          <w:szCs w:val="22"/>
        </w:rPr>
        <w:t>Cllr Harmer advised that SCC remain focused on this application with several highway reservations. These have been expressed directly to Transport Development and Control (Qualified planners trained specifically on highways implications – not to be confused with general highways) stressing the inappropriateness of the proposal</w:t>
      </w:r>
      <w:r w:rsidR="000F554C">
        <w:rPr>
          <w:rFonts w:ascii="Calibri" w:hAnsi="Calibri"/>
          <w:sz w:val="22"/>
          <w:szCs w:val="22"/>
        </w:rPr>
        <w:t>.</w:t>
      </w:r>
    </w:p>
    <w:p w14:paraId="6E7DBDA8" w14:textId="77777777" w:rsidR="008D31AA" w:rsidRDefault="008D31AA" w:rsidP="004A4822">
      <w:pPr>
        <w:ind w:left="720"/>
        <w:rPr>
          <w:rFonts w:ascii="Calibri" w:hAnsi="Calibri"/>
          <w:sz w:val="22"/>
          <w:szCs w:val="22"/>
        </w:rPr>
      </w:pPr>
    </w:p>
    <w:p w14:paraId="52486F43" w14:textId="77777777" w:rsidR="00554B78" w:rsidRDefault="00554B78" w:rsidP="00992840">
      <w:pPr>
        <w:ind w:hanging="284"/>
        <w:rPr>
          <w:rFonts w:ascii="Calibri" w:hAnsi="Calibri"/>
          <w:b/>
          <w:bCs/>
          <w:sz w:val="22"/>
          <w:szCs w:val="22"/>
        </w:rPr>
      </w:pPr>
    </w:p>
    <w:p w14:paraId="3C934274" w14:textId="77777777" w:rsidR="00554B78" w:rsidRDefault="00554B78" w:rsidP="00992840">
      <w:pPr>
        <w:ind w:hanging="284"/>
        <w:rPr>
          <w:rFonts w:ascii="Calibri" w:hAnsi="Calibri"/>
          <w:b/>
          <w:bCs/>
          <w:sz w:val="22"/>
          <w:szCs w:val="22"/>
        </w:rPr>
      </w:pPr>
    </w:p>
    <w:p w14:paraId="783FE4BB" w14:textId="77777777" w:rsidR="00554B78" w:rsidRDefault="00554B78" w:rsidP="00992840">
      <w:pPr>
        <w:ind w:hanging="284"/>
        <w:rPr>
          <w:rFonts w:ascii="Calibri" w:hAnsi="Calibri"/>
          <w:b/>
          <w:bCs/>
          <w:sz w:val="22"/>
          <w:szCs w:val="22"/>
        </w:rPr>
      </w:pPr>
    </w:p>
    <w:p w14:paraId="3FEB5304" w14:textId="77777777" w:rsidR="00554B78" w:rsidRDefault="00554B78" w:rsidP="00992840">
      <w:pPr>
        <w:ind w:hanging="284"/>
        <w:rPr>
          <w:rFonts w:ascii="Calibri" w:hAnsi="Calibri"/>
          <w:b/>
          <w:bCs/>
          <w:sz w:val="22"/>
          <w:szCs w:val="22"/>
        </w:rPr>
      </w:pPr>
    </w:p>
    <w:p w14:paraId="68E1C200" w14:textId="4636D08C" w:rsidR="00F403D2" w:rsidRDefault="00F403D2" w:rsidP="00992840">
      <w:pPr>
        <w:ind w:hanging="284"/>
        <w:rPr>
          <w:rFonts w:ascii="Calibri" w:hAnsi="Calibri"/>
          <w:b/>
          <w:sz w:val="22"/>
          <w:szCs w:val="22"/>
          <w:u w:val="single"/>
        </w:rPr>
      </w:pPr>
      <w:r w:rsidRPr="00F403D2">
        <w:rPr>
          <w:rFonts w:ascii="Calibri" w:hAnsi="Calibri"/>
          <w:b/>
          <w:bCs/>
          <w:sz w:val="22"/>
          <w:szCs w:val="22"/>
        </w:rPr>
        <w:t>P</w:t>
      </w:r>
      <w:r w:rsidR="007C340C">
        <w:rPr>
          <w:rFonts w:ascii="Calibri" w:hAnsi="Calibri"/>
          <w:b/>
          <w:bCs/>
          <w:sz w:val="22"/>
          <w:szCs w:val="22"/>
        </w:rPr>
        <w:t>10</w:t>
      </w:r>
      <w:r w:rsidR="004905DA">
        <w:rPr>
          <w:rFonts w:ascii="Calibri" w:hAnsi="Calibri"/>
          <w:b/>
          <w:bCs/>
          <w:sz w:val="22"/>
          <w:szCs w:val="22"/>
        </w:rPr>
        <w:t>7</w:t>
      </w:r>
      <w:r w:rsidRPr="00F403D2">
        <w:rPr>
          <w:rFonts w:ascii="Calibri" w:hAnsi="Calibri"/>
          <w:b/>
          <w:bCs/>
          <w:sz w:val="22"/>
          <w:szCs w:val="22"/>
        </w:rPr>
        <w:t>/20</w:t>
      </w:r>
      <w:r>
        <w:rPr>
          <w:rFonts w:ascii="Calibri" w:hAnsi="Calibri"/>
          <w:sz w:val="22"/>
          <w:szCs w:val="22"/>
        </w:rPr>
        <w:t xml:space="preserve"> </w:t>
      </w:r>
      <w:r w:rsidRPr="00553443">
        <w:rPr>
          <w:rFonts w:ascii="Calibri" w:hAnsi="Calibri"/>
          <w:b/>
          <w:sz w:val="22"/>
          <w:szCs w:val="22"/>
          <w:u w:val="single"/>
        </w:rPr>
        <w:t>Planning applications</w:t>
      </w:r>
    </w:p>
    <w:p w14:paraId="37DC7076" w14:textId="77777777" w:rsidR="00465BE2" w:rsidRDefault="00465BE2" w:rsidP="00992840">
      <w:pPr>
        <w:ind w:hanging="284"/>
        <w:rPr>
          <w:rFonts w:ascii="Calibri" w:hAnsi="Calibri"/>
          <w:b/>
          <w:sz w:val="22"/>
          <w:szCs w:val="22"/>
          <w:u w:val="single"/>
        </w:rPr>
      </w:pPr>
    </w:p>
    <w:p w14:paraId="1ED33F61" w14:textId="77777777" w:rsidR="004905DA" w:rsidRPr="00A45F4A" w:rsidRDefault="004905DA" w:rsidP="00EC6390">
      <w:pPr>
        <w:pStyle w:val="ListParagraph"/>
        <w:rPr>
          <w:rFonts w:ascii="Calibri" w:hAnsi="Calibri"/>
          <w:bCs/>
          <w:sz w:val="22"/>
          <w:szCs w:val="22"/>
          <w:u w:val="single"/>
        </w:rPr>
      </w:pPr>
      <w:r w:rsidRPr="00A45F4A">
        <w:rPr>
          <w:rFonts w:ascii="Calibri" w:hAnsi="Calibri"/>
          <w:bCs/>
          <w:sz w:val="22"/>
          <w:szCs w:val="22"/>
          <w:u w:val="single"/>
        </w:rPr>
        <w:t>FARNHAM APPLICATION</w:t>
      </w:r>
    </w:p>
    <w:p w14:paraId="29331DEB" w14:textId="77777777" w:rsidR="004905DA" w:rsidRDefault="004905DA" w:rsidP="00EC6390">
      <w:pPr>
        <w:pStyle w:val="ListParagraph"/>
        <w:rPr>
          <w:rFonts w:ascii="Calibri" w:hAnsi="Calibri"/>
          <w:bCs/>
          <w:sz w:val="22"/>
          <w:szCs w:val="22"/>
        </w:rPr>
      </w:pPr>
    </w:p>
    <w:p w14:paraId="290F8442" w14:textId="77777777" w:rsidR="004905DA" w:rsidRDefault="004905DA" w:rsidP="00EE46AB">
      <w:pPr>
        <w:pStyle w:val="ListParagraph"/>
        <w:jc w:val="both"/>
        <w:rPr>
          <w:rFonts w:ascii="Calibri" w:hAnsi="Calibri"/>
          <w:bCs/>
          <w:sz w:val="22"/>
          <w:szCs w:val="22"/>
        </w:rPr>
      </w:pPr>
      <w:r w:rsidRPr="00EE46AB">
        <w:rPr>
          <w:rFonts w:ascii="Calibri" w:hAnsi="Calibri"/>
          <w:b/>
          <w:sz w:val="22"/>
          <w:szCs w:val="22"/>
        </w:rPr>
        <w:t>WA/2022/00740</w:t>
      </w:r>
      <w:r w:rsidRPr="00386A62">
        <w:t xml:space="preserve"> </w:t>
      </w:r>
      <w:r w:rsidRPr="00386A62">
        <w:rPr>
          <w:rFonts w:ascii="Calibri" w:hAnsi="Calibri"/>
          <w:bCs/>
          <w:sz w:val="22"/>
          <w:szCs w:val="22"/>
        </w:rPr>
        <w:t>Erection of a sports pavilion, 3G artificial grass pitch together with fencing, floodlighting, hardstanding areas, siting of a storage container, car park and access road</w:t>
      </w:r>
      <w:r w:rsidRPr="007D2566">
        <w:rPr>
          <w:rFonts w:ascii="Calibri" w:hAnsi="Calibri"/>
          <w:bCs/>
          <w:sz w:val="22"/>
          <w:szCs w:val="22"/>
        </w:rPr>
        <w:tab/>
      </w:r>
    </w:p>
    <w:p w14:paraId="5351A12E" w14:textId="77777777" w:rsidR="004905DA" w:rsidRPr="00554B78" w:rsidRDefault="004905DA" w:rsidP="00EE46AB">
      <w:pPr>
        <w:ind w:left="720"/>
        <w:jc w:val="both"/>
        <w:rPr>
          <w:rFonts w:ascii="Calibri" w:hAnsi="Calibri"/>
          <w:b/>
          <w:sz w:val="22"/>
          <w:szCs w:val="22"/>
        </w:rPr>
      </w:pPr>
      <w:r w:rsidRPr="00554B78">
        <w:rPr>
          <w:rFonts w:ascii="Calibri" w:hAnsi="Calibri"/>
          <w:b/>
          <w:sz w:val="22"/>
          <w:szCs w:val="22"/>
        </w:rPr>
        <w:t>MORE HOUSE SCHOOL, MOONS HILL, FRENSHAM, FARNHAM, GU10 3AP</w:t>
      </w:r>
      <w:r w:rsidRPr="00554B78">
        <w:rPr>
          <w:rFonts w:ascii="Calibri" w:hAnsi="Calibri"/>
          <w:b/>
          <w:sz w:val="22"/>
          <w:szCs w:val="22"/>
        </w:rPr>
        <w:tab/>
        <w:t>.</w:t>
      </w:r>
    </w:p>
    <w:p w14:paraId="7DA14D4E" w14:textId="77777777" w:rsidR="000F554C" w:rsidRDefault="000F554C" w:rsidP="00EE46AB">
      <w:pPr>
        <w:ind w:left="720"/>
        <w:jc w:val="both"/>
        <w:rPr>
          <w:rFonts w:ascii="Calibri" w:hAnsi="Calibri"/>
          <w:b/>
          <w:sz w:val="22"/>
          <w:szCs w:val="22"/>
          <w:u w:val="single"/>
        </w:rPr>
      </w:pPr>
    </w:p>
    <w:p w14:paraId="27D6CD09" w14:textId="77777777" w:rsidR="00521FAD" w:rsidRDefault="000F554C" w:rsidP="000F554C">
      <w:pPr>
        <w:pStyle w:val="ListParagraph"/>
        <w:jc w:val="both"/>
        <w:rPr>
          <w:rFonts w:ascii="Calibri" w:hAnsi="Calibri"/>
          <w:bCs/>
          <w:sz w:val="22"/>
          <w:szCs w:val="22"/>
        </w:rPr>
      </w:pPr>
      <w:r w:rsidRPr="00A8317D">
        <w:rPr>
          <w:rFonts w:ascii="Calibri" w:hAnsi="Calibri"/>
          <w:bCs/>
          <w:sz w:val="22"/>
          <w:szCs w:val="22"/>
        </w:rPr>
        <w:t xml:space="preserve">FPC strongly object to this application on the </w:t>
      </w:r>
      <w:r w:rsidR="00521FAD">
        <w:rPr>
          <w:rFonts w:ascii="Calibri" w:hAnsi="Calibri"/>
          <w:bCs/>
          <w:sz w:val="22"/>
          <w:szCs w:val="22"/>
        </w:rPr>
        <w:t xml:space="preserve">following </w:t>
      </w:r>
      <w:r w:rsidRPr="00A8317D">
        <w:rPr>
          <w:rFonts w:ascii="Calibri" w:hAnsi="Calibri"/>
          <w:bCs/>
          <w:sz w:val="22"/>
          <w:szCs w:val="22"/>
        </w:rPr>
        <w:t>grounds</w:t>
      </w:r>
      <w:r w:rsidR="00521FAD">
        <w:rPr>
          <w:rFonts w:ascii="Calibri" w:hAnsi="Calibri"/>
          <w:bCs/>
          <w:sz w:val="22"/>
          <w:szCs w:val="22"/>
        </w:rPr>
        <w:t>:</w:t>
      </w:r>
    </w:p>
    <w:p w14:paraId="557EBCE2" w14:textId="107BCB9D" w:rsidR="00521FAD" w:rsidRDefault="00521FAD" w:rsidP="000F554C">
      <w:pPr>
        <w:pStyle w:val="ListParagraph"/>
        <w:jc w:val="both"/>
        <w:rPr>
          <w:rFonts w:ascii="Calibri" w:hAnsi="Calibri"/>
          <w:bCs/>
          <w:sz w:val="22"/>
          <w:szCs w:val="22"/>
        </w:rPr>
      </w:pPr>
    </w:p>
    <w:p w14:paraId="783F02E0" w14:textId="4FB44DA8" w:rsidR="001717D2" w:rsidRPr="00D900BD" w:rsidRDefault="001717D2" w:rsidP="000F554C">
      <w:pPr>
        <w:pStyle w:val="ListParagraph"/>
        <w:jc w:val="both"/>
        <w:rPr>
          <w:rFonts w:ascii="Calibri" w:hAnsi="Calibri"/>
          <w:b/>
          <w:sz w:val="22"/>
          <w:szCs w:val="22"/>
        </w:rPr>
      </w:pPr>
      <w:r w:rsidRPr="00D900BD">
        <w:rPr>
          <w:rFonts w:ascii="Calibri" w:hAnsi="Calibri"/>
          <w:b/>
          <w:sz w:val="22"/>
          <w:szCs w:val="22"/>
        </w:rPr>
        <w:t>Frensham Village</w:t>
      </w:r>
    </w:p>
    <w:p w14:paraId="53140EB5" w14:textId="3E65567E" w:rsidR="001717D2" w:rsidRDefault="001717D2" w:rsidP="000F554C">
      <w:pPr>
        <w:pStyle w:val="ListParagraph"/>
        <w:jc w:val="both"/>
        <w:rPr>
          <w:rFonts w:ascii="Calibri" w:hAnsi="Calibri"/>
          <w:bCs/>
          <w:sz w:val="22"/>
          <w:szCs w:val="22"/>
        </w:rPr>
      </w:pPr>
      <w:r>
        <w:rPr>
          <w:rFonts w:ascii="Calibri" w:hAnsi="Calibri"/>
          <w:bCs/>
          <w:sz w:val="22"/>
          <w:szCs w:val="22"/>
        </w:rPr>
        <w:t xml:space="preserve">Frensham Village is a </w:t>
      </w:r>
      <w:r w:rsidR="00D005BF">
        <w:rPr>
          <w:rFonts w:ascii="Calibri" w:hAnsi="Calibri"/>
          <w:bCs/>
          <w:sz w:val="22"/>
          <w:szCs w:val="22"/>
        </w:rPr>
        <w:t xml:space="preserve">quiet </w:t>
      </w:r>
      <w:r>
        <w:rPr>
          <w:rFonts w:ascii="Calibri" w:hAnsi="Calibri"/>
          <w:bCs/>
          <w:sz w:val="22"/>
          <w:szCs w:val="22"/>
        </w:rPr>
        <w:t xml:space="preserve">rural village part of which is </w:t>
      </w:r>
      <w:r w:rsidR="00D005BF">
        <w:rPr>
          <w:rFonts w:ascii="Calibri" w:hAnsi="Calibri"/>
          <w:bCs/>
          <w:sz w:val="22"/>
          <w:szCs w:val="22"/>
        </w:rPr>
        <w:t>an area of outstanding natural beauty and a wildlife corridor for all manner of species. It is a dark area, with no street lighting and one of the last villages south of Farnham that has not become part of the urban sprawl.</w:t>
      </w:r>
      <w:r w:rsidR="00D900BD">
        <w:rPr>
          <w:rFonts w:ascii="Calibri" w:hAnsi="Calibri"/>
          <w:bCs/>
          <w:sz w:val="22"/>
          <w:szCs w:val="22"/>
        </w:rPr>
        <w:t xml:space="preserve"> It is currently being considered for the whole of Frensham and beyond to become part of the</w:t>
      </w:r>
      <w:r w:rsidR="00AD6387">
        <w:rPr>
          <w:rFonts w:ascii="Calibri" w:hAnsi="Calibri"/>
          <w:bCs/>
          <w:sz w:val="22"/>
          <w:szCs w:val="22"/>
        </w:rPr>
        <w:t xml:space="preserve"> AONB, under the current consultations with Natural England</w:t>
      </w:r>
      <w:r w:rsidR="00A2097F">
        <w:rPr>
          <w:rFonts w:ascii="Calibri" w:hAnsi="Calibri"/>
          <w:bCs/>
          <w:sz w:val="22"/>
          <w:szCs w:val="22"/>
        </w:rPr>
        <w:t xml:space="preserve"> and believe </w:t>
      </w:r>
      <w:r w:rsidR="001E57EF">
        <w:rPr>
          <w:rFonts w:ascii="Calibri" w:hAnsi="Calibri"/>
          <w:bCs/>
          <w:sz w:val="22"/>
          <w:szCs w:val="22"/>
        </w:rPr>
        <w:t>the application is contrary to Local Plan Part 1 RE1 Countryside beyond the greenbelt.</w:t>
      </w:r>
    </w:p>
    <w:p w14:paraId="4D9AE023" w14:textId="49957C60" w:rsidR="001717D2" w:rsidRDefault="001717D2" w:rsidP="000F554C">
      <w:pPr>
        <w:pStyle w:val="ListParagraph"/>
        <w:jc w:val="both"/>
        <w:rPr>
          <w:rFonts w:ascii="Calibri" w:hAnsi="Calibri"/>
          <w:bCs/>
          <w:sz w:val="22"/>
          <w:szCs w:val="22"/>
        </w:rPr>
      </w:pPr>
    </w:p>
    <w:p w14:paraId="63A0582E" w14:textId="4C91E0D8" w:rsidR="00521FAD" w:rsidRPr="003C2684" w:rsidRDefault="00047CF3" w:rsidP="000F554C">
      <w:pPr>
        <w:pStyle w:val="ListParagraph"/>
        <w:jc w:val="both"/>
        <w:rPr>
          <w:rFonts w:ascii="Calibri" w:hAnsi="Calibri"/>
          <w:b/>
          <w:sz w:val="22"/>
          <w:szCs w:val="22"/>
        </w:rPr>
      </w:pPr>
      <w:r>
        <w:rPr>
          <w:rFonts w:ascii="Calibri" w:hAnsi="Calibri"/>
          <w:b/>
          <w:sz w:val="22"/>
          <w:szCs w:val="22"/>
        </w:rPr>
        <w:t xml:space="preserve">Road </w:t>
      </w:r>
      <w:r w:rsidR="003C2684" w:rsidRPr="003C2684">
        <w:rPr>
          <w:rFonts w:ascii="Calibri" w:hAnsi="Calibri"/>
          <w:b/>
          <w:sz w:val="22"/>
          <w:szCs w:val="22"/>
        </w:rPr>
        <w:t>Access</w:t>
      </w:r>
      <w:r w:rsidR="002E0934">
        <w:rPr>
          <w:rFonts w:ascii="Calibri" w:hAnsi="Calibri"/>
          <w:b/>
          <w:sz w:val="22"/>
          <w:szCs w:val="22"/>
        </w:rPr>
        <w:t>, Highway safety</w:t>
      </w:r>
      <w:r w:rsidR="003C2684" w:rsidRPr="003C2684">
        <w:rPr>
          <w:rFonts w:ascii="Calibri" w:hAnsi="Calibri"/>
          <w:b/>
          <w:sz w:val="22"/>
          <w:szCs w:val="22"/>
        </w:rPr>
        <w:t xml:space="preserve"> and surrounding roads</w:t>
      </w:r>
    </w:p>
    <w:p w14:paraId="7152AFA8" w14:textId="5AD979DF" w:rsidR="00CC6ACC" w:rsidRDefault="000F554C" w:rsidP="000F554C">
      <w:pPr>
        <w:pStyle w:val="ListParagraph"/>
        <w:jc w:val="both"/>
        <w:rPr>
          <w:rFonts w:ascii="Calibri" w:hAnsi="Calibri"/>
          <w:bCs/>
          <w:sz w:val="22"/>
          <w:szCs w:val="22"/>
        </w:rPr>
      </w:pPr>
      <w:r w:rsidRPr="00A8317D">
        <w:rPr>
          <w:rFonts w:ascii="Calibri" w:hAnsi="Calibri"/>
          <w:bCs/>
          <w:sz w:val="22"/>
          <w:szCs w:val="22"/>
        </w:rPr>
        <w:t xml:space="preserve">Hamlash Lane </w:t>
      </w:r>
      <w:r w:rsidR="00521FAD">
        <w:rPr>
          <w:rFonts w:ascii="Calibri" w:hAnsi="Calibri"/>
          <w:bCs/>
          <w:sz w:val="22"/>
          <w:szCs w:val="22"/>
        </w:rPr>
        <w:t>is</w:t>
      </w:r>
      <w:r w:rsidRPr="00A8317D">
        <w:rPr>
          <w:rFonts w:ascii="Calibri" w:hAnsi="Calibri"/>
          <w:bCs/>
          <w:sz w:val="22"/>
          <w:szCs w:val="22"/>
        </w:rPr>
        <w:t xml:space="preserve"> a single narrow residential road within a rural village with no street lighting</w:t>
      </w:r>
      <w:r w:rsidR="00B317A4">
        <w:rPr>
          <w:rFonts w:ascii="Calibri" w:hAnsi="Calibri"/>
          <w:bCs/>
          <w:sz w:val="22"/>
          <w:szCs w:val="22"/>
        </w:rPr>
        <w:t>,</w:t>
      </w:r>
      <w:r w:rsidR="000230B0">
        <w:rPr>
          <w:rFonts w:ascii="Calibri" w:hAnsi="Calibri"/>
          <w:bCs/>
          <w:sz w:val="22"/>
          <w:szCs w:val="22"/>
        </w:rPr>
        <w:t xml:space="preserve"> </w:t>
      </w:r>
      <w:r w:rsidR="00692F82">
        <w:rPr>
          <w:rFonts w:ascii="Calibri" w:hAnsi="Calibri"/>
          <w:bCs/>
          <w:sz w:val="22"/>
          <w:szCs w:val="22"/>
        </w:rPr>
        <w:t>pavements,</w:t>
      </w:r>
      <w:r w:rsidR="00B317A4">
        <w:rPr>
          <w:rFonts w:ascii="Calibri" w:hAnsi="Calibri"/>
          <w:bCs/>
          <w:sz w:val="22"/>
          <w:szCs w:val="22"/>
        </w:rPr>
        <w:t xml:space="preserve"> or highway restrictions</w:t>
      </w:r>
      <w:r w:rsidR="00154B8F">
        <w:rPr>
          <w:rFonts w:ascii="Calibri" w:hAnsi="Calibri"/>
          <w:bCs/>
          <w:sz w:val="22"/>
          <w:szCs w:val="22"/>
        </w:rPr>
        <w:t>, which is common for this side of Frensham</w:t>
      </w:r>
      <w:r w:rsidR="00D07715">
        <w:rPr>
          <w:rFonts w:ascii="Calibri" w:hAnsi="Calibri"/>
          <w:bCs/>
          <w:sz w:val="22"/>
          <w:szCs w:val="22"/>
        </w:rPr>
        <w:t>.</w:t>
      </w:r>
      <w:r w:rsidR="00BC2744">
        <w:rPr>
          <w:rFonts w:ascii="Calibri" w:hAnsi="Calibri"/>
          <w:bCs/>
          <w:sz w:val="22"/>
          <w:szCs w:val="22"/>
        </w:rPr>
        <w:t xml:space="preserve"> </w:t>
      </w:r>
      <w:r w:rsidR="005B08C6">
        <w:rPr>
          <w:rFonts w:ascii="Calibri" w:hAnsi="Calibri"/>
          <w:bCs/>
          <w:sz w:val="22"/>
          <w:szCs w:val="22"/>
        </w:rPr>
        <w:t xml:space="preserve"> It also has a number of pinch points where traffic</w:t>
      </w:r>
      <w:r w:rsidR="00692F82">
        <w:rPr>
          <w:rFonts w:ascii="Calibri" w:hAnsi="Calibri"/>
          <w:bCs/>
          <w:sz w:val="22"/>
          <w:szCs w:val="22"/>
        </w:rPr>
        <w:t xml:space="preserve"> cannot pass side by side.</w:t>
      </w:r>
    </w:p>
    <w:p w14:paraId="350EDA2B" w14:textId="77777777" w:rsidR="00CC6ACC" w:rsidRDefault="00CC6ACC" w:rsidP="000F554C">
      <w:pPr>
        <w:pStyle w:val="ListParagraph"/>
        <w:jc w:val="both"/>
        <w:rPr>
          <w:rFonts w:ascii="Calibri" w:hAnsi="Calibri"/>
          <w:bCs/>
          <w:sz w:val="22"/>
          <w:szCs w:val="22"/>
        </w:rPr>
      </w:pPr>
    </w:p>
    <w:p w14:paraId="7FB9AD47" w14:textId="324FF718" w:rsidR="000F554C" w:rsidRDefault="000F554C" w:rsidP="000F554C">
      <w:pPr>
        <w:pStyle w:val="ListParagraph"/>
        <w:jc w:val="both"/>
        <w:rPr>
          <w:rFonts w:ascii="Calibri" w:hAnsi="Calibri"/>
          <w:bCs/>
          <w:sz w:val="22"/>
          <w:szCs w:val="22"/>
        </w:rPr>
      </w:pPr>
      <w:r w:rsidRPr="00A8317D">
        <w:rPr>
          <w:rFonts w:ascii="Calibri" w:hAnsi="Calibri"/>
          <w:bCs/>
          <w:sz w:val="22"/>
          <w:szCs w:val="22"/>
        </w:rPr>
        <w:t>The road w</w:t>
      </w:r>
      <w:r w:rsidR="00251BF2">
        <w:rPr>
          <w:rFonts w:ascii="Calibri" w:hAnsi="Calibri"/>
          <w:bCs/>
          <w:sz w:val="22"/>
          <w:szCs w:val="22"/>
        </w:rPr>
        <w:t>ill</w:t>
      </w:r>
      <w:r w:rsidRPr="00A8317D">
        <w:rPr>
          <w:rFonts w:ascii="Calibri" w:hAnsi="Calibri"/>
          <w:bCs/>
          <w:sz w:val="22"/>
          <w:szCs w:val="22"/>
        </w:rPr>
        <w:t xml:space="preserve"> not support traffic </w:t>
      </w:r>
      <w:r w:rsidR="000230B0">
        <w:rPr>
          <w:rFonts w:ascii="Calibri" w:hAnsi="Calibri"/>
          <w:bCs/>
          <w:sz w:val="22"/>
          <w:szCs w:val="22"/>
        </w:rPr>
        <w:t>going i</w:t>
      </w:r>
      <w:r w:rsidRPr="00A8317D">
        <w:rPr>
          <w:rFonts w:ascii="Calibri" w:hAnsi="Calibri"/>
          <w:bCs/>
          <w:sz w:val="22"/>
          <w:szCs w:val="22"/>
        </w:rPr>
        <w:t>nto</w:t>
      </w:r>
      <w:r w:rsidR="00B317A4">
        <w:rPr>
          <w:rFonts w:ascii="Calibri" w:hAnsi="Calibri"/>
          <w:bCs/>
          <w:sz w:val="22"/>
          <w:szCs w:val="22"/>
        </w:rPr>
        <w:t xml:space="preserve"> the school grounds via</w:t>
      </w:r>
      <w:r w:rsidRPr="00A8317D">
        <w:rPr>
          <w:rFonts w:ascii="Calibri" w:hAnsi="Calibri"/>
          <w:bCs/>
          <w:sz w:val="22"/>
          <w:szCs w:val="22"/>
        </w:rPr>
        <w:t xml:space="preserve"> Hamlash Lane from </w:t>
      </w:r>
      <w:r w:rsidR="000230B0">
        <w:rPr>
          <w:rFonts w:ascii="Calibri" w:hAnsi="Calibri"/>
          <w:bCs/>
          <w:sz w:val="22"/>
          <w:szCs w:val="22"/>
        </w:rPr>
        <w:t>surrounding roads</w:t>
      </w:r>
      <w:r w:rsidR="00CC6ACC">
        <w:rPr>
          <w:rFonts w:ascii="Calibri" w:hAnsi="Calibri"/>
          <w:bCs/>
          <w:sz w:val="22"/>
          <w:szCs w:val="22"/>
        </w:rPr>
        <w:t>, this traffic</w:t>
      </w:r>
      <w:r w:rsidR="007645BA">
        <w:rPr>
          <w:rFonts w:ascii="Calibri" w:hAnsi="Calibri"/>
          <w:bCs/>
          <w:sz w:val="22"/>
          <w:szCs w:val="22"/>
        </w:rPr>
        <w:t xml:space="preserve"> could include coaches and other such heavy vehicles</w:t>
      </w:r>
      <w:r w:rsidR="00B317A4">
        <w:rPr>
          <w:rFonts w:ascii="Calibri" w:hAnsi="Calibri"/>
          <w:bCs/>
          <w:sz w:val="22"/>
          <w:szCs w:val="22"/>
        </w:rPr>
        <w:t xml:space="preserve">. The extra traffic will cause more problems in </w:t>
      </w:r>
      <w:r w:rsidRPr="00A8317D">
        <w:rPr>
          <w:rFonts w:ascii="Calibri" w:hAnsi="Calibri"/>
          <w:bCs/>
          <w:sz w:val="22"/>
          <w:szCs w:val="22"/>
        </w:rPr>
        <w:t>what is already known as a dangerous crossroads or through the village which already has issues with parking and speed. Both of which we are trying to address separately and was also a concern for the school in the past.</w:t>
      </w:r>
    </w:p>
    <w:p w14:paraId="11ED284E" w14:textId="522FE179" w:rsidR="00DE3997" w:rsidRDefault="00DE3997" w:rsidP="000F554C">
      <w:pPr>
        <w:pStyle w:val="ListParagraph"/>
        <w:jc w:val="both"/>
        <w:rPr>
          <w:rFonts w:ascii="Calibri" w:hAnsi="Calibri"/>
          <w:bCs/>
          <w:sz w:val="22"/>
          <w:szCs w:val="22"/>
        </w:rPr>
      </w:pPr>
    </w:p>
    <w:p w14:paraId="08D40F8C" w14:textId="10B3005D" w:rsidR="00DC015A" w:rsidRDefault="00DE3997" w:rsidP="00DC015A">
      <w:pPr>
        <w:pStyle w:val="ListParagraph"/>
        <w:jc w:val="both"/>
        <w:rPr>
          <w:rFonts w:ascii="Calibri" w:hAnsi="Calibri"/>
          <w:bCs/>
          <w:sz w:val="22"/>
          <w:szCs w:val="22"/>
        </w:rPr>
      </w:pPr>
      <w:r>
        <w:rPr>
          <w:rFonts w:ascii="Calibri" w:hAnsi="Calibri"/>
          <w:bCs/>
          <w:sz w:val="22"/>
          <w:szCs w:val="22"/>
        </w:rPr>
        <w:t>In terms of safeguarding, this is clearly a</w:t>
      </w:r>
      <w:r w:rsidR="00501A7E">
        <w:rPr>
          <w:rFonts w:ascii="Calibri" w:hAnsi="Calibri"/>
          <w:bCs/>
          <w:sz w:val="22"/>
          <w:szCs w:val="22"/>
        </w:rPr>
        <w:t>n</w:t>
      </w:r>
      <w:r>
        <w:rPr>
          <w:rFonts w:ascii="Calibri" w:hAnsi="Calibri"/>
          <w:bCs/>
          <w:sz w:val="22"/>
          <w:szCs w:val="22"/>
        </w:rPr>
        <w:t xml:space="preserve"> issue, as the school children walk down this lane into the village</w:t>
      </w:r>
      <w:r w:rsidR="00501A7E">
        <w:rPr>
          <w:rFonts w:ascii="Calibri" w:hAnsi="Calibri"/>
          <w:bCs/>
          <w:sz w:val="22"/>
          <w:szCs w:val="22"/>
        </w:rPr>
        <w:t xml:space="preserve"> before, during and after school hours</w:t>
      </w:r>
      <w:r w:rsidR="00DC015A">
        <w:rPr>
          <w:rFonts w:ascii="Calibri" w:hAnsi="Calibri"/>
          <w:bCs/>
          <w:sz w:val="22"/>
          <w:szCs w:val="22"/>
        </w:rPr>
        <w:t xml:space="preserve"> and residents </w:t>
      </w:r>
      <w:r w:rsidR="006066C5">
        <w:rPr>
          <w:rFonts w:ascii="Calibri" w:hAnsi="Calibri"/>
          <w:bCs/>
          <w:sz w:val="22"/>
          <w:szCs w:val="22"/>
        </w:rPr>
        <w:t xml:space="preserve">will also be at risk </w:t>
      </w:r>
      <w:r w:rsidR="00DC015A">
        <w:rPr>
          <w:rFonts w:ascii="Calibri" w:hAnsi="Calibri"/>
          <w:bCs/>
          <w:sz w:val="22"/>
          <w:szCs w:val="22"/>
        </w:rPr>
        <w:t xml:space="preserve">during the </w:t>
      </w:r>
      <w:r w:rsidR="006066C5">
        <w:rPr>
          <w:rFonts w:ascii="Calibri" w:hAnsi="Calibri"/>
          <w:bCs/>
          <w:sz w:val="22"/>
          <w:szCs w:val="22"/>
        </w:rPr>
        <w:t xml:space="preserve">dark </w:t>
      </w:r>
      <w:r w:rsidR="00DC015A">
        <w:rPr>
          <w:rFonts w:ascii="Calibri" w:hAnsi="Calibri"/>
          <w:bCs/>
          <w:sz w:val="22"/>
          <w:szCs w:val="22"/>
        </w:rPr>
        <w:t>evening</w:t>
      </w:r>
      <w:r w:rsidR="006066C5">
        <w:rPr>
          <w:rFonts w:ascii="Calibri" w:hAnsi="Calibri"/>
          <w:bCs/>
          <w:sz w:val="22"/>
          <w:szCs w:val="22"/>
        </w:rPr>
        <w:t>s.</w:t>
      </w:r>
      <w:r w:rsidR="00DC015A">
        <w:rPr>
          <w:rFonts w:ascii="Calibri" w:hAnsi="Calibri"/>
          <w:bCs/>
          <w:sz w:val="22"/>
          <w:szCs w:val="22"/>
        </w:rPr>
        <w:t xml:space="preserve"> </w:t>
      </w:r>
    </w:p>
    <w:p w14:paraId="5A7F2CDE" w14:textId="34F627C6" w:rsidR="00B317A4" w:rsidRPr="00A8317D" w:rsidRDefault="00B317A4" w:rsidP="008B4D18">
      <w:pPr>
        <w:pStyle w:val="ListParagraph"/>
        <w:ind w:left="0"/>
        <w:jc w:val="both"/>
        <w:rPr>
          <w:rFonts w:ascii="Calibri" w:hAnsi="Calibri"/>
          <w:bCs/>
          <w:sz w:val="22"/>
          <w:szCs w:val="22"/>
        </w:rPr>
      </w:pPr>
    </w:p>
    <w:p w14:paraId="11397428" w14:textId="31727184" w:rsidR="000F554C" w:rsidRPr="003C2684" w:rsidRDefault="003C2684" w:rsidP="000F554C">
      <w:pPr>
        <w:pStyle w:val="ListParagraph"/>
        <w:jc w:val="both"/>
        <w:rPr>
          <w:rFonts w:ascii="Calibri" w:hAnsi="Calibri"/>
          <w:b/>
          <w:sz w:val="22"/>
          <w:szCs w:val="22"/>
        </w:rPr>
      </w:pPr>
      <w:r w:rsidRPr="003C2684">
        <w:rPr>
          <w:rFonts w:ascii="Calibri" w:hAnsi="Calibri"/>
          <w:b/>
          <w:sz w:val="22"/>
          <w:szCs w:val="22"/>
        </w:rPr>
        <w:t>Usage</w:t>
      </w:r>
    </w:p>
    <w:p w14:paraId="6429E3A4" w14:textId="606DC924" w:rsidR="000F554C" w:rsidRDefault="000F554C" w:rsidP="000F554C">
      <w:pPr>
        <w:pStyle w:val="ListParagraph"/>
        <w:jc w:val="both"/>
        <w:rPr>
          <w:rFonts w:ascii="Calibri" w:hAnsi="Calibri"/>
          <w:bCs/>
          <w:sz w:val="22"/>
          <w:szCs w:val="22"/>
        </w:rPr>
      </w:pPr>
      <w:r w:rsidRPr="00A8317D">
        <w:rPr>
          <w:rFonts w:ascii="Calibri" w:hAnsi="Calibri"/>
          <w:bCs/>
          <w:sz w:val="22"/>
          <w:szCs w:val="22"/>
        </w:rPr>
        <w:t xml:space="preserve">The </w:t>
      </w:r>
      <w:r w:rsidR="008A1E6C">
        <w:rPr>
          <w:rFonts w:ascii="Calibri" w:hAnsi="Calibri"/>
          <w:bCs/>
          <w:sz w:val="22"/>
          <w:szCs w:val="22"/>
        </w:rPr>
        <w:t xml:space="preserve">use of the </w:t>
      </w:r>
      <w:r w:rsidRPr="00A8317D">
        <w:rPr>
          <w:rFonts w:ascii="Calibri" w:hAnsi="Calibri"/>
          <w:bCs/>
          <w:sz w:val="22"/>
          <w:szCs w:val="22"/>
        </w:rPr>
        <w:t>propos</w:t>
      </w:r>
      <w:r w:rsidR="008A1E6C">
        <w:rPr>
          <w:rFonts w:ascii="Calibri" w:hAnsi="Calibri"/>
          <w:bCs/>
          <w:sz w:val="22"/>
          <w:szCs w:val="22"/>
        </w:rPr>
        <w:t xml:space="preserve">ed planning is not only </w:t>
      </w:r>
      <w:r w:rsidRPr="00A8317D">
        <w:rPr>
          <w:rFonts w:ascii="Calibri" w:hAnsi="Calibri"/>
          <w:bCs/>
          <w:sz w:val="22"/>
          <w:szCs w:val="22"/>
        </w:rPr>
        <w:t xml:space="preserve">for </w:t>
      </w:r>
      <w:r w:rsidR="007A2E65">
        <w:rPr>
          <w:rFonts w:ascii="Calibri" w:hAnsi="Calibri"/>
          <w:bCs/>
          <w:sz w:val="22"/>
          <w:szCs w:val="22"/>
        </w:rPr>
        <w:t xml:space="preserve">the benefit of the </w:t>
      </w:r>
      <w:r w:rsidRPr="00A8317D">
        <w:rPr>
          <w:rFonts w:ascii="Calibri" w:hAnsi="Calibri"/>
          <w:bCs/>
          <w:sz w:val="22"/>
          <w:szCs w:val="22"/>
        </w:rPr>
        <w:t xml:space="preserve">school </w:t>
      </w:r>
      <w:r w:rsidR="007A2E65">
        <w:rPr>
          <w:rFonts w:ascii="Calibri" w:hAnsi="Calibri"/>
          <w:bCs/>
          <w:sz w:val="22"/>
          <w:szCs w:val="22"/>
        </w:rPr>
        <w:t>or to be used during school hours</w:t>
      </w:r>
      <w:r w:rsidR="00465347">
        <w:rPr>
          <w:rFonts w:ascii="Calibri" w:hAnsi="Calibri"/>
          <w:bCs/>
          <w:sz w:val="22"/>
          <w:szCs w:val="22"/>
        </w:rPr>
        <w:t xml:space="preserve"> only. The </w:t>
      </w:r>
      <w:r w:rsidR="007A2E65">
        <w:rPr>
          <w:rFonts w:ascii="Calibri" w:hAnsi="Calibri"/>
          <w:bCs/>
          <w:sz w:val="22"/>
          <w:szCs w:val="22"/>
        </w:rPr>
        <w:t xml:space="preserve">application clearly states that the intention is for it be </w:t>
      </w:r>
      <w:r w:rsidR="00AC2114">
        <w:rPr>
          <w:rFonts w:ascii="Calibri" w:hAnsi="Calibri"/>
          <w:bCs/>
          <w:sz w:val="22"/>
          <w:szCs w:val="22"/>
        </w:rPr>
        <w:t>used</w:t>
      </w:r>
      <w:r w:rsidRPr="00A8317D">
        <w:rPr>
          <w:rFonts w:ascii="Calibri" w:hAnsi="Calibri"/>
          <w:bCs/>
          <w:sz w:val="22"/>
          <w:szCs w:val="22"/>
        </w:rPr>
        <w:t xml:space="preserve"> seven days a week u</w:t>
      </w:r>
      <w:r w:rsidR="00570283">
        <w:rPr>
          <w:rFonts w:ascii="Calibri" w:hAnsi="Calibri"/>
          <w:bCs/>
          <w:sz w:val="22"/>
          <w:szCs w:val="22"/>
        </w:rPr>
        <w:t>ntil</w:t>
      </w:r>
      <w:r w:rsidRPr="00A8317D">
        <w:rPr>
          <w:rFonts w:ascii="Calibri" w:hAnsi="Calibri"/>
          <w:bCs/>
          <w:sz w:val="22"/>
          <w:szCs w:val="22"/>
        </w:rPr>
        <w:t xml:space="preserve"> 9pm </w:t>
      </w:r>
      <w:r w:rsidR="00B87CC4">
        <w:rPr>
          <w:rFonts w:ascii="Calibri" w:hAnsi="Calibri"/>
          <w:bCs/>
          <w:sz w:val="22"/>
          <w:szCs w:val="22"/>
        </w:rPr>
        <w:t xml:space="preserve">(potentially 365 days a year) </w:t>
      </w:r>
      <w:r w:rsidRPr="00A8317D">
        <w:rPr>
          <w:rFonts w:ascii="Calibri" w:hAnsi="Calibri"/>
          <w:bCs/>
          <w:sz w:val="22"/>
          <w:szCs w:val="22"/>
        </w:rPr>
        <w:t>and potentially beyond</w:t>
      </w:r>
      <w:r w:rsidR="00570283">
        <w:rPr>
          <w:rFonts w:ascii="Calibri" w:hAnsi="Calibri"/>
          <w:bCs/>
          <w:sz w:val="22"/>
          <w:szCs w:val="22"/>
        </w:rPr>
        <w:t xml:space="preserve"> </w:t>
      </w:r>
      <w:r w:rsidR="00507C22">
        <w:rPr>
          <w:rFonts w:ascii="Calibri" w:hAnsi="Calibri"/>
          <w:bCs/>
          <w:sz w:val="22"/>
          <w:szCs w:val="22"/>
        </w:rPr>
        <w:t xml:space="preserve">9pm, </w:t>
      </w:r>
      <w:r w:rsidR="00570283">
        <w:rPr>
          <w:rFonts w:ascii="Calibri" w:hAnsi="Calibri"/>
          <w:bCs/>
          <w:sz w:val="22"/>
          <w:szCs w:val="22"/>
        </w:rPr>
        <w:t xml:space="preserve">once the premises </w:t>
      </w:r>
      <w:r w:rsidR="00EE53CF">
        <w:rPr>
          <w:rFonts w:ascii="Calibri" w:hAnsi="Calibri"/>
          <w:bCs/>
          <w:sz w:val="22"/>
          <w:szCs w:val="22"/>
        </w:rPr>
        <w:t xml:space="preserve">have been vacated. </w:t>
      </w:r>
      <w:r w:rsidR="00E03669">
        <w:rPr>
          <w:rFonts w:ascii="Calibri" w:hAnsi="Calibri"/>
          <w:bCs/>
          <w:sz w:val="22"/>
          <w:szCs w:val="22"/>
        </w:rPr>
        <w:t>This is clearly unfair to local residents</w:t>
      </w:r>
      <w:r w:rsidR="00AC2114">
        <w:rPr>
          <w:rFonts w:ascii="Calibri" w:hAnsi="Calibri"/>
          <w:bCs/>
          <w:sz w:val="22"/>
          <w:szCs w:val="22"/>
        </w:rPr>
        <w:t xml:space="preserve"> and is a commercial rather than educational venture.</w:t>
      </w:r>
    </w:p>
    <w:p w14:paraId="715D416A" w14:textId="41A59F59" w:rsidR="00756B2A" w:rsidRDefault="00756B2A" w:rsidP="000F554C">
      <w:pPr>
        <w:pStyle w:val="ListParagraph"/>
        <w:jc w:val="both"/>
        <w:rPr>
          <w:rFonts w:ascii="Calibri" w:hAnsi="Calibri"/>
          <w:bCs/>
          <w:sz w:val="22"/>
          <w:szCs w:val="22"/>
        </w:rPr>
      </w:pPr>
    </w:p>
    <w:p w14:paraId="09DEE2D7" w14:textId="609A4EBA" w:rsidR="00756B2A" w:rsidRDefault="00756B2A" w:rsidP="000F554C">
      <w:pPr>
        <w:pStyle w:val="ListParagraph"/>
        <w:jc w:val="both"/>
        <w:rPr>
          <w:rFonts w:ascii="Calibri" w:hAnsi="Calibri"/>
          <w:bCs/>
          <w:sz w:val="22"/>
          <w:szCs w:val="22"/>
        </w:rPr>
      </w:pPr>
      <w:r>
        <w:rPr>
          <w:rFonts w:ascii="Calibri" w:hAnsi="Calibri"/>
          <w:bCs/>
          <w:sz w:val="22"/>
          <w:szCs w:val="22"/>
        </w:rPr>
        <w:t>This clearly</w:t>
      </w:r>
      <w:r w:rsidR="00507C22">
        <w:rPr>
          <w:rFonts w:ascii="Calibri" w:hAnsi="Calibri"/>
          <w:bCs/>
          <w:sz w:val="22"/>
          <w:szCs w:val="22"/>
        </w:rPr>
        <w:t xml:space="preserve"> also</w:t>
      </w:r>
      <w:r>
        <w:rPr>
          <w:rFonts w:ascii="Calibri" w:hAnsi="Calibri"/>
          <w:bCs/>
          <w:sz w:val="22"/>
          <w:szCs w:val="22"/>
        </w:rPr>
        <w:t xml:space="preserve"> has safeguarding issues for the boarders.</w:t>
      </w:r>
    </w:p>
    <w:p w14:paraId="360F04DD" w14:textId="2855A6F4" w:rsidR="000F554C" w:rsidRDefault="000F554C" w:rsidP="000F554C">
      <w:pPr>
        <w:pStyle w:val="ListParagraph"/>
        <w:jc w:val="both"/>
        <w:rPr>
          <w:rFonts w:ascii="Calibri" w:hAnsi="Calibri"/>
          <w:bCs/>
          <w:sz w:val="22"/>
          <w:szCs w:val="22"/>
        </w:rPr>
      </w:pPr>
    </w:p>
    <w:p w14:paraId="78F2A5D2" w14:textId="67A0266A" w:rsidR="0074089C" w:rsidRDefault="0056245B" w:rsidP="000F554C">
      <w:pPr>
        <w:pStyle w:val="ListParagraph"/>
        <w:jc w:val="both"/>
        <w:rPr>
          <w:rFonts w:ascii="Calibri" w:hAnsi="Calibri"/>
          <w:b/>
          <w:sz w:val="22"/>
          <w:szCs w:val="22"/>
        </w:rPr>
      </w:pPr>
      <w:r>
        <w:rPr>
          <w:rFonts w:ascii="Calibri" w:hAnsi="Calibri"/>
          <w:b/>
          <w:sz w:val="22"/>
          <w:szCs w:val="22"/>
        </w:rPr>
        <w:t>Air, Light</w:t>
      </w:r>
      <w:r w:rsidR="00EA0CC7">
        <w:rPr>
          <w:rFonts w:ascii="Calibri" w:hAnsi="Calibri"/>
          <w:b/>
          <w:sz w:val="22"/>
          <w:szCs w:val="22"/>
        </w:rPr>
        <w:t>, Noise</w:t>
      </w:r>
      <w:r>
        <w:rPr>
          <w:rFonts w:ascii="Calibri" w:hAnsi="Calibri"/>
          <w:b/>
          <w:sz w:val="22"/>
          <w:szCs w:val="22"/>
        </w:rPr>
        <w:t xml:space="preserve"> and general environmental </w:t>
      </w:r>
      <w:r w:rsidR="0074089C" w:rsidRPr="0074089C">
        <w:rPr>
          <w:rFonts w:ascii="Calibri" w:hAnsi="Calibri"/>
          <w:b/>
          <w:sz w:val="22"/>
          <w:szCs w:val="22"/>
        </w:rPr>
        <w:t>Pollution</w:t>
      </w:r>
    </w:p>
    <w:p w14:paraId="79E07E11" w14:textId="77777777" w:rsidR="00EC4023" w:rsidRDefault="0074089C" w:rsidP="00EC4023">
      <w:pPr>
        <w:pStyle w:val="ListParagraph"/>
        <w:jc w:val="both"/>
        <w:rPr>
          <w:rFonts w:ascii="Calibri" w:hAnsi="Calibri"/>
          <w:bCs/>
          <w:sz w:val="22"/>
          <w:szCs w:val="22"/>
        </w:rPr>
      </w:pPr>
      <w:r w:rsidRPr="00A8317D">
        <w:rPr>
          <w:rFonts w:ascii="Calibri" w:hAnsi="Calibri"/>
          <w:bCs/>
          <w:sz w:val="22"/>
          <w:szCs w:val="22"/>
        </w:rPr>
        <w:t xml:space="preserve">There will be significant noise and air pollution seven days a week, which would have a detrimental effect on </w:t>
      </w:r>
      <w:r w:rsidR="00D07715" w:rsidRPr="00A8317D">
        <w:rPr>
          <w:rFonts w:ascii="Calibri" w:hAnsi="Calibri"/>
          <w:bCs/>
          <w:sz w:val="22"/>
          <w:szCs w:val="22"/>
        </w:rPr>
        <w:t>resident’s</w:t>
      </w:r>
      <w:r w:rsidR="00A442B3">
        <w:rPr>
          <w:rFonts w:ascii="Calibri" w:hAnsi="Calibri"/>
          <w:bCs/>
          <w:sz w:val="22"/>
          <w:szCs w:val="22"/>
        </w:rPr>
        <w:t xml:space="preserve"> wellbeing, harm to the environment </w:t>
      </w:r>
      <w:r w:rsidRPr="00A8317D">
        <w:rPr>
          <w:rFonts w:ascii="Calibri" w:hAnsi="Calibri"/>
          <w:bCs/>
          <w:sz w:val="22"/>
          <w:szCs w:val="22"/>
        </w:rPr>
        <w:t>and our quiet rural area</w:t>
      </w:r>
      <w:r w:rsidR="002D6546">
        <w:rPr>
          <w:rFonts w:ascii="Calibri" w:hAnsi="Calibri"/>
          <w:bCs/>
          <w:sz w:val="22"/>
          <w:szCs w:val="22"/>
        </w:rPr>
        <w:t>.</w:t>
      </w:r>
      <w:r w:rsidRPr="00A8317D">
        <w:rPr>
          <w:rFonts w:ascii="Calibri" w:hAnsi="Calibri"/>
          <w:bCs/>
          <w:sz w:val="22"/>
          <w:szCs w:val="22"/>
        </w:rPr>
        <w:t xml:space="preserve"> </w:t>
      </w:r>
      <w:r w:rsidR="00EC4023">
        <w:rPr>
          <w:rFonts w:ascii="Calibri" w:hAnsi="Calibri"/>
          <w:bCs/>
          <w:sz w:val="22"/>
          <w:szCs w:val="22"/>
        </w:rPr>
        <w:t>We feel this application is contrary</w:t>
      </w:r>
      <w:r w:rsidR="00EC4023" w:rsidRPr="00A8317D">
        <w:rPr>
          <w:rFonts w:ascii="Calibri" w:hAnsi="Calibri"/>
          <w:bCs/>
          <w:sz w:val="22"/>
          <w:szCs w:val="22"/>
        </w:rPr>
        <w:t xml:space="preserve"> </w:t>
      </w:r>
      <w:r w:rsidR="00EC4023">
        <w:rPr>
          <w:rFonts w:ascii="Calibri" w:hAnsi="Calibri"/>
          <w:bCs/>
          <w:sz w:val="22"/>
          <w:szCs w:val="22"/>
        </w:rPr>
        <w:t>to</w:t>
      </w:r>
      <w:r w:rsidR="00EC4023" w:rsidRPr="00A8317D">
        <w:rPr>
          <w:rFonts w:ascii="Calibri" w:hAnsi="Calibri"/>
          <w:bCs/>
          <w:sz w:val="22"/>
          <w:szCs w:val="22"/>
        </w:rPr>
        <w:t xml:space="preserve"> WBC Climate Change and Sustainability Strategy on air quality. The proposed site is located within proximately to Farnham</w:t>
      </w:r>
      <w:r w:rsidR="00EC4023">
        <w:rPr>
          <w:rFonts w:ascii="Calibri" w:hAnsi="Calibri"/>
          <w:bCs/>
          <w:sz w:val="22"/>
          <w:szCs w:val="22"/>
        </w:rPr>
        <w:t>,</w:t>
      </w:r>
      <w:r w:rsidR="00EC4023" w:rsidRPr="00A8317D">
        <w:rPr>
          <w:rFonts w:ascii="Calibri" w:hAnsi="Calibri"/>
          <w:bCs/>
          <w:sz w:val="22"/>
          <w:szCs w:val="22"/>
        </w:rPr>
        <w:t xml:space="preserve"> which currently exceeds Air Quality Management </w:t>
      </w:r>
      <w:r w:rsidR="00EC4023">
        <w:rPr>
          <w:rFonts w:ascii="Calibri" w:hAnsi="Calibri"/>
          <w:bCs/>
          <w:sz w:val="22"/>
          <w:szCs w:val="22"/>
        </w:rPr>
        <w:t xml:space="preserve">levels, which is mainly </w:t>
      </w:r>
      <w:r w:rsidR="00EC4023" w:rsidRPr="00A8317D">
        <w:rPr>
          <w:rFonts w:ascii="Calibri" w:hAnsi="Calibri"/>
          <w:bCs/>
          <w:sz w:val="22"/>
          <w:szCs w:val="22"/>
        </w:rPr>
        <w:t>due to traffic causing annual average nitrogen dioxide levels to exceed the air quality objective at relevant receptors</w:t>
      </w:r>
      <w:r w:rsidR="00EC4023">
        <w:rPr>
          <w:rFonts w:ascii="Calibri" w:hAnsi="Calibri"/>
          <w:bCs/>
          <w:sz w:val="22"/>
          <w:szCs w:val="22"/>
        </w:rPr>
        <w:t>. An</w:t>
      </w:r>
      <w:r w:rsidR="00EC4023" w:rsidRPr="00A8317D">
        <w:rPr>
          <w:rFonts w:ascii="Calibri" w:hAnsi="Calibri"/>
          <w:bCs/>
          <w:sz w:val="22"/>
          <w:szCs w:val="22"/>
        </w:rPr>
        <w:t>y additional development should consider the increase within the local area, particularly the effects on our green rural village.</w:t>
      </w:r>
    </w:p>
    <w:p w14:paraId="0C5ABE86" w14:textId="77777777" w:rsidR="00EC4023" w:rsidRDefault="00EC4023" w:rsidP="0074089C">
      <w:pPr>
        <w:pStyle w:val="ListParagraph"/>
        <w:jc w:val="both"/>
        <w:rPr>
          <w:rFonts w:ascii="Calibri" w:hAnsi="Calibri"/>
          <w:bCs/>
          <w:sz w:val="22"/>
          <w:szCs w:val="22"/>
        </w:rPr>
      </w:pPr>
    </w:p>
    <w:p w14:paraId="46A22638" w14:textId="77777777" w:rsidR="00554B78" w:rsidRDefault="00554B78" w:rsidP="0074089C">
      <w:pPr>
        <w:pStyle w:val="ListParagraph"/>
        <w:jc w:val="both"/>
        <w:rPr>
          <w:rFonts w:ascii="Calibri" w:hAnsi="Calibri"/>
          <w:bCs/>
          <w:sz w:val="22"/>
          <w:szCs w:val="22"/>
        </w:rPr>
      </w:pPr>
    </w:p>
    <w:p w14:paraId="209EFEC1" w14:textId="77777777" w:rsidR="00554B78" w:rsidRDefault="00554B78" w:rsidP="0074089C">
      <w:pPr>
        <w:pStyle w:val="ListParagraph"/>
        <w:jc w:val="both"/>
        <w:rPr>
          <w:rFonts w:ascii="Calibri" w:hAnsi="Calibri"/>
          <w:bCs/>
          <w:sz w:val="22"/>
          <w:szCs w:val="22"/>
        </w:rPr>
      </w:pPr>
    </w:p>
    <w:p w14:paraId="297F2947" w14:textId="77777777" w:rsidR="00554B78" w:rsidRDefault="00554B78" w:rsidP="0074089C">
      <w:pPr>
        <w:pStyle w:val="ListParagraph"/>
        <w:jc w:val="both"/>
        <w:rPr>
          <w:rFonts w:ascii="Calibri" w:hAnsi="Calibri"/>
          <w:bCs/>
          <w:sz w:val="22"/>
          <w:szCs w:val="22"/>
        </w:rPr>
      </w:pPr>
    </w:p>
    <w:p w14:paraId="77A348B5" w14:textId="77777777" w:rsidR="00554B78" w:rsidRDefault="00554B78" w:rsidP="0074089C">
      <w:pPr>
        <w:pStyle w:val="ListParagraph"/>
        <w:jc w:val="both"/>
        <w:rPr>
          <w:rFonts w:ascii="Calibri" w:hAnsi="Calibri"/>
          <w:bCs/>
          <w:sz w:val="22"/>
          <w:szCs w:val="22"/>
        </w:rPr>
      </w:pPr>
    </w:p>
    <w:p w14:paraId="024B9311" w14:textId="0E5F433E" w:rsidR="0074089C" w:rsidRDefault="0074089C" w:rsidP="0074089C">
      <w:pPr>
        <w:pStyle w:val="ListParagraph"/>
        <w:jc w:val="both"/>
        <w:rPr>
          <w:rFonts w:ascii="Calibri" w:hAnsi="Calibri"/>
          <w:bCs/>
          <w:sz w:val="22"/>
          <w:szCs w:val="22"/>
        </w:rPr>
      </w:pPr>
      <w:r w:rsidRPr="00A8317D">
        <w:rPr>
          <w:rFonts w:ascii="Calibri" w:hAnsi="Calibri"/>
          <w:bCs/>
          <w:sz w:val="22"/>
          <w:szCs w:val="22"/>
        </w:rPr>
        <w:t xml:space="preserve">FPC feel the modelling in the consultant’s report was considered as very simplistic and not at all </w:t>
      </w:r>
      <w:r w:rsidR="00756B2A" w:rsidRPr="00A8317D">
        <w:rPr>
          <w:rFonts w:ascii="Calibri" w:hAnsi="Calibri"/>
          <w:bCs/>
          <w:sz w:val="22"/>
          <w:szCs w:val="22"/>
        </w:rPr>
        <w:t>representative</w:t>
      </w:r>
      <w:r w:rsidRPr="00A8317D">
        <w:rPr>
          <w:rFonts w:ascii="Calibri" w:hAnsi="Calibri"/>
          <w:bCs/>
          <w:sz w:val="22"/>
          <w:szCs w:val="22"/>
        </w:rPr>
        <w:t xml:space="preserve"> of multiple 5-a-side matches being played by </w:t>
      </w:r>
      <w:r w:rsidR="002D6546">
        <w:rPr>
          <w:rFonts w:ascii="Calibri" w:hAnsi="Calibri"/>
          <w:bCs/>
          <w:sz w:val="22"/>
          <w:szCs w:val="22"/>
        </w:rPr>
        <w:t xml:space="preserve">participants </w:t>
      </w:r>
      <w:r w:rsidRPr="00A8317D">
        <w:rPr>
          <w:rFonts w:ascii="Calibri" w:hAnsi="Calibri"/>
          <w:bCs/>
          <w:sz w:val="22"/>
          <w:szCs w:val="22"/>
        </w:rPr>
        <w:t>and does not take into the account the multiple vehicles travelling to/from the site</w:t>
      </w:r>
      <w:r>
        <w:rPr>
          <w:rFonts w:ascii="Calibri" w:hAnsi="Calibri"/>
          <w:bCs/>
          <w:sz w:val="22"/>
          <w:szCs w:val="22"/>
        </w:rPr>
        <w:t>.</w:t>
      </w:r>
    </w:p>
    <w:p w14:paraId="1456B772" w14:textId="77777777" w:rsidR="0056180F" w:rsidRDefault="0056180F" w:rsidP="000F554C">
      <w:pPr>
        <w:pStyle w:val="ListParagraph"/>
        <w:jc w:val="both"/>
        <w:rPr>
          <w:rFonts w:ascii="Calibri" w:hAnsi="Calibri"/>
          <w:bCs/>
          <w:sz w:val="22"/>
          <w:szCs w:val="22"/>
        </w:rPr>
      </w:pPr>
    </w:p>
    <w:p w14:paraId="04B5D6C7" w14:textId="045DDEA2" w:rsidR="0074089C" w:rsidRDefault="00EC4023" w:rsidP="000F554C">
      <w:pPr>
        <w:pStyle w:val="ListParagraph"/>
        <w:jc w:val="both"/>
        <w:rPr>
          <w:rFonts w:ascii="Calibri" w:hAnsi="Calibri"/>
          <w:bCs/>
          <w:sz w:val="22"/>
          <w:szCs w:val="22"/>
        </w:rPr>
      </w:pPr>
      <w:r>
        <w:rPr>
          <w:rFonts w:ascii="Calibri" w:hAnsi="Calibri"/>
          <w:bCs/>
          <w:sz w:val="22"/>
          <w:szCs w:val="22"/>
        </w:rPr>
        <w:t>The effects of using floodlighting into the evenings 7 days a week will</w:t>
      </w:r>
      <w:r w:rsidR="00DA3246">
        <w:rPr>
          <w:rFonts w:ascii="Calibri" w:hAnsi="Calibri"/>
          <w:bCs/>
          <w:sz w:val="22"/>
          <w:szCs w:val="22"/>
        </w:rPr>
        <w:t xml:space="preserve"> have a </w:t>
      </w:r>
      <w:r w:rsidR="00A50EBD">
        <w:rPr>
          <w:rFonts w:ascii="Calibri" w:hAnsi="Calibri"/>
          <w:bCs/>
          <w:sz w:val="22"/>
          <w:szCs w:val="22"/>
        </w:rPr>
        <w:t>detrimental impact on Frensham being a dark area</w:t>
      </w:r>
      <w:r w:rsidR="006354E5">
        <w:rPr>
          <w:rFonts w:ascii="Calibri" w:hAnsi="Calibri"/>
          <w:bCs/>
          <w:sz w:val="22"/>
          <w:szCs w:val="22"/>
        </w:rPr>
        <w:t xml:space="preserve"> and will impact the local environment and wildlife</w:t>
      </w:r>
      <w:r w:rsidR="00DA3246">
        <w:rPr>
          <w:rFonts w:ascii="Calibri" w:hAnsi="Calibri"/>
          <w:bCs/>
          <w:sz w:val="22"/>
          <w:szCs w:val="22"/>
        </w:rPr>
        <w:t>, as well as affecting local residents far beyond just Hamlash Lane</w:t>
      </w:r>
      <w:r w:rsidR="006354E5">
        <w:rPr>
          <w:rFonts w:ascii="Calibri" w:hAnsi="Calibri"/>
          <w:bCs/>
          <w:sz w:val="22"/>
          <w:szCs w:val="22"/>
        </w:rPr>
        <w:t>.</w:t>
      </w:r>
      <w:r w:rsidR="00B56079">
        <w:rPr>
          <w:rFonts w:ascii="Calibri" w:hAnsi="Calibri"/>
          <w:bCs/>
          <w:sz w:val="22"/>
          <w:szCs w:val="22"/>
        </w:rPr>
        <w:t xml:space="preserve"> </w:t>
      </w:r>
      <w:r w:rsidR="00AE48C2">
        <w:rPr>
          <w:rFonts w:ascii="Calibri" w:hAnsi="Calibri"/>
          <w:bCs/>
          <w:sz w:val="22"/>
          <w:szCs w:val="22"/>
        </w:rPr>
        <w:t xml:space="preserve">Planning applications need to consider that </w:t>
      </w:r>
      <w:r w:rsidR="00B56079" w:rsidRPr="00B56079">
        <w:rPr>
          <w:rFonts w:ascii="Calibri" w:hAnsi="Calibri"/>
          <w:bCs/>
          <w:sz w:val="22"/>
          <w:szCs w:val="22"/>
        </w:rPr>
        <w:t>Artificial light has the potential to become what is termed ‘light pollution’ or ‘obtrusive light’</w:t>
      </w:r>
      <w:r w:rsidR="00144B82">
        <w:rPr>
          <w:rFonts w:ascii="Calibri" w:hAnsi="Calibri"/>
          <w:bCs/>
          <w:sz w:val="22"/>
          <w:szCs w:val="22"/>
        </w:rPr>
        <w:t>.</w:t>
      </w:r>
      <w:r w:rsidR="00B56079" w:rsidRPr="00B56079">
        <w:rPr>
          <w:rFonts w:ascii="Calibri" w:hAnsi="Calibri"/>
          <w:bCs/>
          <w:sz w:val="22"/>
          <w:szCs w:val="22"/>
        </w:rPr>
        <w:t xml:space="preserve"> It can be a source of annoyance to people, harmful to wildlife and undermine enjoyment of the countryside or the night sky, especially in areas with intrinsically dark landscapes</w:t>
      </w:r>
      <w:r w:rsidR="00A57DBD">
        <w:rPr>
          <w:rFonts w:ascii="Calibri" w:hAnsi="Calibri"/>
          <w:bCs/>
          <w:sz w:val="22"/>
          <w:szCs w:val="22"/>
        </w:rPr>
        <w:t xml:space="preserve"> such as Frensham.</w:t>
      </w:r>
    </w:p>
    <w:p w14:paraId="183FBB9B" w14:textId="330A4402" w:rsidR="004E2B10" w:rsidRDefault="004E2B10" w:rsidP="000F554C">
      <w:pPr>
        <w:pStyle w:val="ListParagraph"/>
        <w:jc w:val="both"/>
        <w:rPr>
          <w:rFonts w:ascii="Calibri" w:hAnsi="Calibri"/>
          <w:bCs/>
          <w:sz w:val="22"/>
          <w:szCs w:val="22"/>
        </w:rPr>
      </w:pPr>
    </w:p>
    <w:p w14:paraId="23D98613" w14:textId="3DD2D835" w:rsidR="00385957" w:rsidRPr="00CC04ED" w:rsidRDefault="00385957" w:rsidP="000F554C">
      <w:pPr>
        <w:pStyle w:val="ListParagraph"/>
        <w:jc w:val="both"/>
        <w:rPr>
          <w:rFonts w:ascii="Calibri" w:hAnsi="Calibri"/>
          <w:b/>
          <w:sz w:val="22"/>
          <w:szCs w:val="22"/>
        </w:rPr>
      </w:pPr>
      <w:r w:rsidRPr="00CC04ED">
        <w:rPr>
          <w:rFonts w:ascii="Calibri" w:hAnsi="Calibri"/>
          <w:b/>
          <w:sz w:val="22"/>
          <w:szCs w:val="22"/>
        </w:rPr>
        <w:t>Loss of Privacy</w:t>
      </w:r>
    </w:p>
    <w:p w14:paraId="6C5E9012" w14:textId="11570646" w:rsidR="004E2B10" w:rsidRPr="002D35C9" w:rsidRDefault="00D30E02" w:rsidP="000F554C">
      <w:pPr>
        <w:pStyle w:val="ListParagraph"/>
        <w:jc w:val="both"/>
        <w:rPr>
          <w:rFonts w:ascii="Calibri" w:hAnsi="Calibri"/>
          <w:bCs/>
          <w:sz w:val="22"/>
          <w:szCs w:val="22"/>
        </w:rPr>
      </w:pPr>
      <w:r>
        <w:rPr>
          <w:rFonts w:ascii="Calibri" w:hAnsi="Calibri"/>
          <w:bCs/>
          <w:sz w:val="22"/>
          <w:szCs w:val="22"/>
        </w:rPr>
        <w:t>Increased traffic and usage of these already overstretched facilities</w:t>
      </w:r>
      <w:r w:rsidR="00385957">
        <w:rPr>
          <w:rFonts w:ascii="Calibri" w:hAnsi="Calibri"/>
          <w:bCs/>
          <w:sz w:val="22"/>
          <w:szCs w:val="22"/>
        </w:rPr>
        <w:t xml:space="preserve"> will mean that local residents, in particular those nearest to the proposed development will </w:t>
      </w:r>
      <w:r w:rsidR="00CC04ED">
        <w:rPr>
          <w:rFonts w:ascii="Calibri" w:hAnsi="Calibri"/>
          <w:bCs/>
          <w:sz w:val="22"/>
          <w:szCs w:val="22"/>
        </w:rPr>
        <w:t>suffer</w:t>
      </w:r>
      <w:r w:rsidR="00385957">
        <w:rPr>
          <w:rFonts w:ascii="Calibri" w:hAnsi="Calibri"/>
          <w:bCs/>
          <w:sz w:val="22"/>
          <w:szCs w:val="22"/>
        </w:rPr>
        <w:t xml:space="preserve"> from lack of privacy and</w:t>
      </w:r>
      <w:r w:rsidR="00CC04ED">
        <w:rPr>
          <w:rFonts w:ascii="Calibri" w:hAnsi="Calibri"/>
          <w:bCs/>
          <w:sz w:val="22"/>
          <w:szCs w:val="22"/>
        </w:rPr>
        <w:t xml:space="preserve"> i</w:t>
      </w:r>
      <w:r w:rsidR="002D35C9" w:rsidRPr="002D35C9">
        <w:rPr>
          <w:rFonts w:ascii="Calibri" w:hAnsi="Calibri"/>
          <w:bCs/>
          <w:sz w:val="22"/>
          <w:szCs w:val="22"/>
        </w:rPr>
        <w:t>t will also mean that residents that have been used to spending quiet time in their gardens or the village will have this taken away from them</w:t>
      </w:r>
      <w:r w:rsidR="002D35C9">
        <w:rPr>
          <w:rFonts w:ascii="Calibri" w:hAnsi="Calibri"/>
          <w:bCs/>
          <w:sz w:val="22"/>
          <w:szCs w:val="22"/>
        </w:rPr>
        <w:t>.</w:t>
      </w:r>
    </w:p>
    <w:p w14:paraId="218D0C23" w14:textId="3B174C18" w:rsidR="002D35C9" w:rsidRDefault="002D35C9" w:rsidP="000F554C">
      <w:pPr>
        <w:pStyle w:val="ListParagraph"/>
        <w:jc w:val="both"/>
        <w:rPr>
          <w:rFonts w:ascii="Calibri" w:hAnsi="Calibri"/>
          <w:b/>
          <w:sz w:val="22"/>
          <w:szCs w:val="22"/>
        </w:rPr>
      </w:pPr>
    </w:p>
    <w:p w14:paraId="071A3E68" w14:textId="02C9FFF9" w:rsidR="009540DC" w:rsidRPr="009540DC" w:rsidRDefault="009540DC" w:rsidP="000F554C">
      <w:pPr>
        <w:pStyle w:val="ListParagraph"/>
        <w:jc w:val="both"/>
        <w:rPr>
          <w:rFonts w:ascii="Calibri" w:hAnsi="Calibri"/>
          <w:b/>
          <w:sz w:val="22"/>
          <w:szCs w:val="22"/>
        </w:rPr>
      </w:pPr>
      <w:r w:rsidRPr="009540DC">
        <w:rPr>
          <w:rFonts w:ascii="Calibri" w:hAnsi="Calibri"/>
          <w:b/>
          <w:sz w:val="22"/>
          <w:szCs w:val="22"/>
        </w:rPr>
        <w:t>Current facilities</w:t>
      </w:r>
    </w:p>
    <w:p w14:paraId="5D1DE270" w14:textId="6ABA625B" w:rsidR="009540DC" w:rsidRDefault="009540DC" w:rsidP="000F554C">
      <w:pPr>
        <w:pStyle w:val="ListParagraph"/>
        <w:jc w:val="both"/>
        <w:rPr>
          <w:rFonts w:ascii="Calibri" w:hAnsi="Calibri"/>
          <w:bCs/>
          <w:sz w:val="22"/>
          <w:szCs w:val="22"/>
        </w:rPr>
      </w:pPr>
      <w:r>
        <w:rPr>
          <w:rFonts w:ascii="Calibri" w:hAnsi="Calibri"/>
          <w:bCs/>
          <w:sz w:val="22"/>
          <w:szCs w:val="22"/>
        </w:rPr>
        <w:t>The school currently has a number of football</w:t>
      </w:r>
      <w:r w:rsidR="00900CE9">
        <w:rPr>
          <w:rFonts w:ascii="Calibri" w:hAnsi="Calibri"/>
          <w:bCs/>
          <w:sz w:val="22"/>
          <w:szCs w:val="22"/>
        </w:rPr>
        <w:t xml:space="preserve"> pitches and clearly if there is a need </w:t>
      </w:r>
      <w:r w:rsidR="00C61F2D">
        <w:rPr>
          <w:rFonts w:ascii="Calibri" w:hAnsi="Calibri"/>
          <w:bCs/>
          <w:sz w:val="22"/>
          <w:szCs w:val="22"/>
        </w:rPr>
        <w:t>for</w:t>
      </w:r>
      <w:r w:rsidR="00900CE9">
        <w:rPr>
          <w:rFonts w:ascii="Calibri" w:hAnsi="Calibri"/>
          <w:bCs/>
          <w:sz w:val="22"/>
          <w:szCs w:val="22"/>
        </w:rPr>
        <w:t xml:space="preserve"> </w:t>
      </w:r>
      <w:r w:rsidR="00DB6384">
        <w:rPr>
          <w:rFonts w:ascii="Calibri" w:hAnsi="Calibri"/>
          <w:bCs/>
          <w:sz w:val="22"/>
          <w:szCs w:val="22"/>
        </w:rPr>
        <w:t>changing</w:t>
      </w:r>
      <w:r w:rsidR="00900CE9">
        <w:rPr>
          <w:rFonts w:ascii="Calibri" w:hAnsi="Calibri"/>
          <w:bCs/>
          <w:sz w:val="22"/>
          <w:szCs w:val="22"/>
        </w:rPr>
        <w:t xml:space="preserve"> facilities then a</w:t>
      </w:r>
      <w:r w:rsidR="00DB6384">
        <w:rPr>
          <w:rFonts w:ascii="Calibri" w:hAnsi="Calibri"/>
          <w:bCs/>
          <w:sz w:val="22"/>
          <w:szCs w:val="22"/>
        </w:rPr>
        <w:t xml:space="preserve"> planning application on this basis should be sought.</w:t>
      </w:r>
    </w:p>
    <w:p w14:paraId="2A09E1A0" w14:textId="4038713F" w:rsidR="009540DC" w:rsidRDefault="009540DC" w:rsidP="000F554C">
      <w:pPr>
        <w:pStyle w:val="ListParagraph"/>
        <w:jc w:val="both"/>
        <w:rPr>
          <w:rFonts w:ascii="Calibri" w:hAnsi="Calibri"/>
          <w:bCs/>
          <w:sz w:val="22"/>
          <w:szCs w:val="22"/>
        </w:rPr>
      </w:pPr>
    </w:p>
    <w:p w14:paraId="2B5FACFA" w14:textId="4A0855F7" w:rsidR="001717D2" w:rsidRPr="00154B8F" w:rsidRDefault="00984390" w:rsidP="000F554C">
      <w:pPr>
        <w:pStyle w:val="ListParagraph"/>
        <w:jc w:val="both"/>
        <w:rPr>
          <w:rFonts w:ascii="Calibri" w:hAnsi="Calibri"/>
          <w:b/>
          <w:sz w:val="22"/>
          <w:szCs w:val="22"/>
        </w:rPr>
      </w:pPr>
      <w:r>
        <w:rPr>
          <w:rFonts w:ascii="Calibri" w:hAnsi="Calibri"/>
          <w:b/>
          <w:sz w:val="22"/>
          <w:szCs w:val="22"/>
        </w:rPr>
        <w:t>V</w:t>
      </w:r>
      <w:r w:rsidR="00154B8F" w:rsidRPr="00154B8F">
        <w:rPr>
          <w:rFonts w:ascii="Calibri" w:hAnsi="Calibri"/>
          <w:b/>
          <w:sz w:val="22"/>
          <w:szCs w:val="22"/>
        </w:rPr>
        <w:t xml:space="preserve">illage Design Statement </w:t>
      </w:r>
    </w:p>
    <w:p w14:paraId="20DD49DB" w14:textId="27446659" w:rsidR="00154B8F" w:rsidRDefault="00165F8E" w:rsidP="00154B8F">
      <w:pPr>
        <w:pStyle w:val="ListParagraph"/>
        <w:jc w:val="both"/>
        <w:rPr>
          <w:rFonts w:ascii="Calibri" w:hAnsi="Calibri"/>
          <w:bCs/>
          <w:sz w:val="22"/>
          <w:szCs w:val="22"/>
        </w:rPr>
      </w:pPr>
      <w:r>
        <w:rPr>
          <w:rFonts w:ascii="Calibri" w:hAnsi="Calibri"/>
          <w:bCs/>
          <w:sz w:val="22"/>
          <w:szCs w:val="22"/>
        </w:rPr>
        <w:t>The proposal is</w:t>
      </w:r>
      <w:r w:rsidR="00154B8F" w:rsidRPr="00A8317D">
        <w:rPr>
          <w:rFonts w:ascii="Calibri" w:hAnsi="Calibri"/>
          <w:bCs/>
          <w:sz w:val="22"/>
          <w:szCs w:val="22"/>
        </w:rPr>
        <w:t xml:space="preserve"> totally </w:t>
      </w:r>
      <w:r w:rsidR="00154B8F">
        <w:rPr>
          <w:rFonts w:ascii="Calibri" w:hAnsi="Calibri"/>
          <w:bCs/>
          <w:sz w:val="22"/>
          <w:szCs w:val="22"/>
        </w:rPr>
        <w:t>contrary</w:t>
      </w:r>
      <w:r w:rsidR="00154B8F" w:rsidRPr="00A8317D">
        <w:rPr>
          <w:rFonts w:ascii="Calibri" w:hAnsi="Calibri"/>
          <w:bCs/>
          <w:sz w:val="22"/>
          <w:szCs w:val="22"/>
        </w:rPr>
        <w:t xml:space="preserve"> </w:t>
      </w:r>
      <w:r w:rsidR="00154B8F">
        <w:rPr>
          <w:rFonts w:ascii="Calibri" w:hAnsi="Calibri"/>
          <w:bCs/>
          <w:sz w:val="22"/>
          <w:szCs w:val="22"/>
        </w:rPr>
        <w:t>with</w:t>
      </w:r>
      <w:r w:rsidR="00154B8F" w:rsidRPr="00A8317D">
        <w:rPr>
          <w:rFonts w:ascii="Calibri" w:hAnsi="Calibri"/>
          <w:bCs/>
          <w:sz w:val="22"/>
          <w:szCs w:val="22"/>
        </w:rPr>
        <w:t xml:space="preserve"> our village design statement</w:t>
      </w:r>
      <w:r w:rsidR="00154B8F">
        <w:rPr>
          <w:rFonts w:ascii="Calibri" w:hAnsi="Calibri"/>
          <w:bCs/>
          <w:sz w:val="22"/>
          <w:szCs w:val="22"/>
        </w:rPr>
        <w:t xml:space="preserve">. </w:t>
      </w:r>
      <w:r w:rsidR="00D30E02">
        <w:rPr>
          <w:rFonts w:ascii="Calibri" w:hAnsi="Calibri"/>
          <w:bCs/>
          <w:sz w:val="22"/>
          <w:szCs w:val="22"/>
        </w:rPr>
        <w:t xml:space="preserve">As mentioned earlier, </w:t>
      </w:r>
      <w:r w:rsidR="00154B8F">
        <w:rPr>
          <w:rFonts w:ascii="Calibri" w:hAnsi="Calibri"/>
          <w:bCs/>
          <w:sz w:val="22"/>
          <w:szCs w:val="22"/>
        </w:rPr>
        <w:t>L</w:t>
      </w:r>
      <w:r w:rsidR="00154B8F" w:rsidRPr="00A8317D">
        <w:rPr>
          <w:rFonts w:ascii="Calibri" w:hAnsi="Calibri"/>
          <w:bCs/>
          <w:sz w:val="22"/>
          <w:szCs w:val="22"/>
        </w:rPr>
        <w:t xml:space="preserve">ight pollution within a designated dark area and will have a major impact on wildlife and residents and is contrary to </w:t>
      </w:r>
      <w:r w:rsidR="00021DA3">
        <w:rPr>
          <w:rFonts w:ascii="Calibri" w:hAnsi="Calibri"/>
          <w:bCs/>
          <w:sz w:val="22"/>
          <w:szCs w:val="22"/>
        </w:rPr>
        <w:t xml:space="preserve">RE1 </w:t>
      </w:r>
      <w:r w:rsidR="00154B8F" w:rsidRPr="00A8317D">
        <w:rPr>
          <w:rFonts w:ascii="Calibri" w:hAnsi="Calibri"/>
          <w:bCs/>
          <w:sz w:val="22"/>
          <w:szCs w:val="22"/>
        </w:rPr>
        <w:t>LPP</w:t>
      </w:r>
      <w:r w:rsidR="00154B8F">
        <w:rPr>
          <w:rFonts w:ascii="Calibri" w:hAnsi="Calibri"/>
          <w:bCs/>
          <w:sz w:val="22"/>
          <w:szCs w:val="22"/>
        </w:rPr>
        <w:t>1</w:t>
      </w:r>
      <w:r w:rsidR="00154B8F" w:rsidRPr="00A8317D">
        <w:rPr>
          <w:rFonts w:ascii="Calibri" w:hAnsi="Calibri"/>
          <w:bCs/>
          <w:sz w:val="22"/>
          <w:szCs w:val="22"/>
        </w:rPr>
        <w:t xml:space="preserve"> </w:t>
      </w:r>
      <w:r w:rsidR="00154B8F" w:rsidRPr="00154B8F">
        <w:rPr>
          <w:rFonts w:ascii="Calibri" w:hAnsi="Calibri"/>
          <w:bCs/>
          <w:sz w:val="22"/>
          <w:szCs w:val="22"/>
        </w:rPr>
        <w:t>(countryside beyond the green belt).</w:t>
      </w:r>
      <w:r w:rsidR="00154B8F" w:rsidRPr="00A8317D">
        <w:rPr>
          <w:rFonts w:ascii="Calibri" w:hAnsi="Calibri"/>
          <w:bCs/>
          <w:sz w:val="22"/>
          <w:szCs w:val="22"/>
        </w:rPr>
        <w:t xml:space="preserve"> </w:t>
      </w:r>
      <w:r w:rsidR="00154B8F">
        <w:rPr>
          <w:rFonts w:ascii="Calibri" w:hAnsi="Calibri"/>
          <w:bCs/>
          <w:sz w:val="22"/>
          <w:szCs w:val="22"/>
        </w:rPr>
        <w:t>We have</w:t>
      </w:r>
      <w:r w:rsidR="00154B8F" w:rsidRPr="00A8317D">
        <w:rPr>
          <w:rFonts w:ascii="Calibri" w:hAnsi="Calibri"/>
          <w:bCs/>
          <w:sz w:val="22"/>
          <w:szCs w:val="22"/>
        </w:rPr>
        <w:t xml:space="preserve"> noted that no reference to the frequent badgers </w:t>
      </w:r>
      <w:r w:rsidR="0074089C">
        <w:rPr>
          <w:rFonts w:ascii="Calibri" w:hAnsi="Calibri"/>
          <w:bCs/>
          <w:sz w:val="22"/>
          <w:szCs w:val="22"/>
        </w:rPr>
        <w:t xml:space="preserve">and bats </w:t>
      </w:r>
      <w:r w:rsidR="00154B8F" w:rsidRPr="00A8317D">
        <w:rPr>
          <w:rFonts w:ascii="Calibri" w:hAnsi="Calibri"/>
          <w:bCs/>
          <w:sz w:val="22"/>
          <w:szCs w:val="22"/>
        </w:rPr>
        <w:t>that occupy the area are noted in the application.</w:t>
      </w:r>
    </w:p>
    <w:p w14:paraId="000D3A6A" w14:textId="16869F4B" w:rsidR="00154B8F" w:rsidRDefault="00154B8F" w:rsidP="000F554C">
      <w:pPr>
        <w:pStyle w:val="ListParagraph"/>
        <w:jc w:val="both"/>
        <w:rPr>
          <w:rFonts w:ascii="Calibri" w:hAnsi="Calibri"/>
          <w:bCs/>
          <w:sz w:val="22"/>
          <w:szCs w:val="22"/>
        </w:rPr>
      </w:pPr>
    </w:p>
    <w:p w14:paraId="4599CF39" w14:textId="20F79057" w:rsidR="00154B8F" w:rsidRPr="006D5A65" w:rsidRDefault="006D5A65" w:rsidP="000F554C">
      <w:pPr>
        <w:pStyle w:val="ListParagraph"/>
        <w:jc w:val="both"/>
        <w:rPr>
          <w:rFonts w:ascii="Calibri" w:hAnsi="Calibri"/>
          <w:b/>
          <w:sz w:val="22"/>
          <w:szCs w:val="22"/>
        </w:rPr>
      </w:pPr>
      <w:r w:rsidRPr="006D5A65">
        <w:rPr>
          <w:rFonts w:ascii="Calibri" w:hAnsi="Calibri"/>
          <w:b/>
          <w:sz w:val="22"/>
          <w:szCs w:val="22"/>
        </w:rPr>
        <w:t>Summary</w:t>
      </w:r>
    </w:p>
    <w:p w14:paraId="4E16FE8B" w14:textId="7CA5F98B" w:rsidR="000F554C" w:rsidRDefault="00984390" w:rsidP="000F554C">
      <w:pPr>
        <w:pStyle w:val="ListParagraph"/>
        <w:jc w:val="both"/>
        <w:rPr>
          <w:rFonts w:ascii="Calibri" w:hAnsi="Calibri"/>
          <w:bCs/>
          <w:sz w:val="22"/>
          <w:szCs w:val="22"/>
        </w:rPr>
      </w:pPr>
      <w:r>
        <w:rPr>
          <w:rFonts w:ascii="Calibri" w:hAnsi="Calibri"/>
          <w:bCs/>
          <w:sz w:val="22"/>
          <w:szCs w:val="22"/>
        </w:rPr>
        <w:t xml:space="preserve">Whilst we are </w:t>
      </w:r>
      <w:r w:rsidR="004D3618">
        <w:rPr>
          <w:rFonts w:ascii="Calibri" w:hAnsi="Calibri"/>
          <w:bCs/>
          <w:sz w:val="22"/>
          <w:szCs w:val="22"/>
        </w:rPr>
        <w:t>sympathetic</w:t>
      </w:r>
      <w:r>
        <w:rPr>
          <w:rFonts w:ascii="Calibri" w:hAnsi="Calibri"/>
          <w:bCs/>
          <w:sz w:val="22"/>
          <w:szCs w:val="22"/>
        </w:rPr>
        <w:t xml:space="preserve"> to the school wanting to provide enhanced facilities for their </w:t>
      </w:r>
      <w:r w:rsidR="00F52129">
        <w:rPr>
          <w:rFonts w:ascii="Calibri" w:hAnsi="Calibri"/>
          <w:bCs/>
          <w:sz w:val="22"/>
          <w:szCs w:val="22"/>
        </w:rPr>
        <w:t>student</w:t>
      </w:r>
      <w:r w:rsidR="00F52129" w:rsidRPr="00A8317D">
        <w:rPr>
          <w:rFonts w:ascii="Calibri" w:hAnsi="Calibri"/>
          <w:bCs/>
          <w:sz w:val="22"/>
          <w:szCs w:val="22"/>
        </w:rPr>
        <w:t>s,</w:t>
      </w:r>
      <w:r w:rsidR="004D3618">
        <w:rPr>
          <w:rFonts w:ascii="Calibri" w:hAnsi="Calibri"/>
          <w:bCs/>
          <w:sz w:val="22"/>
          <w:szCs w:val="22"/>
        </w:rPr>
        <w:t xml:space="preserve"> we cannot support this application in its current format and therefore object to this application for all of the above reasons.</w:t>
      </w:r>
      <w:r w:rsidR="00F52129">
        <w:rPr>
          <w:rFonts w:ascii="Calibri" w:hAnsi="Calibri"/>
          <w:bCs/>
          <w:sz w:val="22"/>
          <w:szCs w:val="22"/>
        </w:rPr>
        <w:t xml:space="preserve"> It should also be noted that there</w:t>
      </w:r>
      <w:r w:rsidR="000F554C" w:rsidRPr="00A8317D">
        <w:rPr>
          <w:rFonts w:ascii="Calibri" w:hAnsi="Calibri"/>
          <w:bCs/>
          <w:sz w:val="22"/>
          <w:szCs w:val="22"/>
        </w:rPr>
        <w:t xml:space="preserve"> already </w:t>
      </w:r>
      <w:r w:rsidR="00F52129">
        <w:rPr>
          <w:rFonts w:ascii="Calibri" w:hAnsi="Calibri"/>
          <w:bCs/>
          <w:sz w:val="22"/>
          <w:szCs w:val="22"/>
        </w:rPr>
        <w:t xml:space="preserve">is </w:t>
      </w:r>
      <w:r w:rsidR="000F554C" w:rsidRPr="00A8317D">
        <w:rPr>
          <w:rFonts w:ascii="Calibri" w:hAnsi="Calibri"/>
          <w:bCs/>
          <w:sz w:val="22"/>
          <w:szCs w:val="22"/>
        </w:rPr>
        <w:t>provision within half a mile at Frensham Heights School</w:t>
      </w:r>
      <w:r w:rsidR="00A56DE6">
        <w:rPr>
          <w:rFonts w:ascii="Calibri" w:hAnsi="Calibri"/>
          <w:bCs/>
          <w:sz w:val="22"/>
          <w:szCs w:val="22"/>
        </w:rPr>
        <w:t xml:space="preserve"> which operates a commercial venture</w:t>
      </w:r>
      <w:r w:rsidR="00070C81">
        <w:rPr>
          <w:rFonts w:ascii="Calibri" w:hAnsi="Calibri"/>
          <w:bCs/>
          <w:sz w:val="22"/>
          <w:szCs w:val="22"/>
        </w:rPr>
        <w:t>, which although not ideal, these facilities do not impact residents due to the location of the school.</w:t>
      </w:r>
    </w:p>
    <w:p w14:paraId="632FF1A3" w14:textId="77777777" w:rsidR="000F554C" w:rsidRPr="00A8317D" w:rsidRDefault="000F554C" w:rsidP="000F554C">
      <w:pPr>
        <w:pStyle w:val="ListParagraph"/>
        <w:jc w:val="both"/>
        <w:rPr>
          <w:rFonts w:ascii="Calibri" w:hAnsi="Calibri"/>
          <w:bCs/>
          <w:sz w:val="22"/>
          <w:szCs w:val="22"/>
        </w:rPr>
      </w:pPr>
    </w:p>
    <w:p w14:paraId="1621FE56" w14:textId="3EC88837" w:rsidR="000F554C" w:rsidRPr="00A8317D" w:rsidRDefault="0056180F" w:rsidP="000F554C">
      <w:pPr>
        <w:pStyle w:val="ListParagraph"/>
        <w:jc w:val="both"/>
        <w:rPr>
          <w:rFonts w:ascii="Calibri" w:hAnsi="Calibri"/>
          <w:bCs/>
          <w:sz w:val="22"/>
          <w:szCs w:val="22"/>
        </w:rPr>
      </w:pPr>
      <w:r>
        <w:rPr>
          <w:rFonts w:ascii="Calibri" w:hAnsi="Calibri"/>
          <w:bCs/>
          <w:sz w:val="22"/>
          <w:szCs w:val="22"/>
        </w:rPr>
        <w:t>A final note, we</w:t>
      </w:r>
      <w:r w:rsidR="00C64374">
        <w:rPr>
          <w:rFonts w:ascii="Calibri" w:hAnsi="Calibri"/>
          <w:bCs/>
          <w:sz w:val="22"/>
          <w:szCs w:val="22"/>
        </w:rPr>
        <w:t xml:space="preserve"> are aware that most of the supporting statements that have been sent to the planning portal are from individuals that live outside of the village and who will </w:t>
      </w:r>
      <w:r w:rsidR="006273D9">
        <w:rPr>
          <w:rFonts w:ascii="Calibri" w:hAnsi="Calibri"/>
          <w:bCs/>
          <w:sz w:val="22"/>
          <w:szCs w:val="22"/>
        </w:rPr>
        <w:t>not be directly impacted.</w:t>
      </w:r>
    </w:p>
    <w:p w14:paraId="3CEB19A0" w14:textId="77777777" w:rsidR="000F554C" w:rsidRDefault="000F554C" w:rsidP="000F554C">
      <w:pPr>
        <w:pStyle w:val="ListParagraph"/>
        <w:jc w:val="both"/>
        <w:rPr>
          <w:rFonts w:ascii="Calibri" w:hAnsi="Calibri"/>
          <w:bCs/>
          <w:sz w:val="22"/>
          <w:szCs w:val="22"/>
        </w:rPr>
      </w:pPr>
    </w:p>
    <w:p w14:paraId="1A139FE4" w14:textId="456F1583" w:rsidR="004905DA" w:rsidRDefault="004905DA" w:rsidP="00EC6390">
      <w:pPr>
        <w:pStyle w:val="ListParagraph"/>
        <w:rPr>
          <w:rFonts w:ascii="Calibri" w:hAnsi="Calibri"/>
          <w:bCs/>
          <w:sz w:val="22"/>
          <w:szCs w:val="22"/>
        </w:rPr>
      </w:pPr>
    </w:p>
    <w:p w14:paraId="51991250" w14:textId="7860768D" w:rsidR="009540DC" w:rsidRDefault="009540DC" w:rsidP="00EC6390">
      <w:pPr>
        <w:pStyle w:val="ListParagraph"/>
        <w:rPr>
          <w:rFonts w:ascii="Calibri" w:hAnsi="Calibri"/>
          <w:bCs/>
          <w:sz w:val="22"/>
          <w:szCs w:val="22"/>
        </w:rPr>
      </w:pPr>
    </w:p>
    <w:p w14:paraId="27B10A37" w14:textId="4DE1B7B9" w:rsidR="009540DC" w:rsidRDefault="009540DC" w:rsidP="00EC6390">
      <w:pPr>
        <w:pStyle w:val="ListParagraph"/>
        <w:rPr>
          <w:rFonts w:ascii="Calibri" w:hAnsi="Calibri"/>
          <w:bCs/>
          <w:sz w:val="22"/>
          <w:szCs w:val="22"/>
        </w:rPr>
      </w:pPr>
    </w:p>
    <w:p w14:paraId="67520294" w14:textId="5039E7D1" w:rsidR="009540DC" w:rsidRDefault="009540DC" w:rsidP="00EC6390">
      <w:pPr>
        <w:pStyle w:val="ListParagraph"/>
        <w:rPr>
          <w:rFonts w:ascii="Calibri" w:hAnsi="Calibri"/>
          <w:bCs/>
          <w:sz w:val="22"/>
          <w:szCs w:val="22"/>
        </w:rPr>
      </w:pPr>
    </w:p>
    <w:p w14:paraId="587F2706" w14:textId="2108F2D0" w:rsidR="009540DC" w:rsidRDefault="009540DC" w:rsidP="00EC6390">
      <w:pPr>
        <w:pStyle w:val="ListParagraph"/>
        <w:rPr>
          <w:rFonts w:ascii="Calibri" w:hAnsi="Calibri"/>
          <w:bCs/>
          <w:sz w:val="22"/>
          <w:szCs w:val="22"/>
        </w:rPr>
      </w:pPr>
    </w:p>
    <w:p w14:paraId="6F57E309" w14:textId="19ADC96E" w:rsidR="009540DC" w:rsidRDefault="009540DC" w:rsidP="00EC6390">
      <w:pPr>
        <w:pStyle w:val="ListParagraph"/>
        <w:rPr>
          <w:rFonts w:ascii="Calibri" w:hAnsi="Calibri"/>
          <w:bCs/>
          <w:sz w:val="22"/>
          <w:szCs w:val="22"/>
        </w:rPr>
      </w:pPr>
    </w:p>
    <w:p w14:paraId="3B154FDC" w14:textId="3BA58F07" w:rsidR="009540DC" w:rsidRDefault="009540DC" w:rsidP="00EC6390">
      <w:pPr>
        <w:pStyle w:val="ListParagraph"/>
        <w:rPr>
          <w:rFonts w:ascii="Calibri" w:hAnsi="Calibri"/>
          <w:bCs/>
          <w:sz w:val="22"/>
          <w:szCs w:val="22"/>
        </w:rPr>
      </w:pPr>
    </w:p>
    <w:p w14:paraId="596CCCCB" w14:textId="3DF96C00" w:rsidR="009540DC" w:rsidRDefault="009540DC" w:rsidP="00EC6390">
      <w:pPr>
        <w:pStyle w:val="ListParagraph"/>
        <w:rPr>
          <w:rFonts w:ascii="Calibri" w:hAnsi="Calibri"/>
          <w:bCs/>
          <w:sz w:val="22"/>
          <w:szCs w:val="22"/>
        </w:rPr>
      </w:pPr>
    </w:p>
    <w:p w14:paraId="24B11731" w14:textId="38D36873" w:rsidR="009540DC" w:rsidRDefault="009540DC" w:rsidP="00EC6390">
      <w:pPr>
        <w:pStyle w:val="ListParagraph"/>
        <w:rPr>
          <w:rFonts w:ascii="Calibri" w:hAnsi="Calibri"/>
          <w:bCs/>
          <w:sz w:val="22"/>
          <w:szCs w:val="22"/>
        </w:rPr>
      </w:pPr>
    </w:p>
    <w:p w14:paraId="215ADFB7" w14:textId="36454473" w:rsidR="009540DC" w:rsidRDefault="009540DC" w:rsidP="00EC6390">
      <w:pPr>
        <w:pStyle w:val="ListParagraph"/>
        <w:rPr>
          <w:rFonts w:ascii="Calibri" w:hAnsi="Calibri"/>
          <w:bCs/>
          <w:sz w:val="22"/>
          <w:szCs w:val="22"/>
        </w:rPr>
      </w:pPr>
    </w:p>
    <w:p w14:paraId="1A5FC8DF" w14:textId="67A9C55D" w:rsidR="009540DC" w:rsidRDefault="009540DC" w:rsidP="00EC6390">
      <w:pPr>
        <w:pStyle w:val="ListParagraph"/>
        <w:rPr>
          <w:rFonts w:ascii="Calibri" w:hAnsi="Calibri"/>
          <w:bCs/>
          <w:sz w:val="22"/>
          <w:szCs w:val="22"/>
        </w:rPr>
      </w:pPr>
    </w:p>
    <w:p w14:paraId="77055D05" w14:textId="23CE79A9" w:rsidR="009540DC" w:rsidRDefault="009540DC" w:rsidP="00EC6390">
      <w:pPr>
        <w:pStyle w:val="ListParagraph"/>
        <w:rPr>
          <w:rFonts w:ascii="Calibri" w:hAnsi="Calibri"/>
          <w:bCs/>
          <w:sz w:val="22"/>
          <w:szCs w:val="22"/>
        </w:rPr>
      </w:pPr>
    </w:p>
    <w:p w14:paraId="431E1126" w14:textId="7384C6F4" w:rsidR="009540DC" w:rsidRDefault="009540DC" w:rsidP="00EC6390">
      <w:pPr>
        <w:pStyle w:val="ListParagraph"/>
        <w:rPr>
          <w:rFonts w:ascii="Calibri" w:hAnsi="Calibri"/>
          <w:bCs/>
          <w:sz w:val="22"/>
          <w:szCs w:val="22"/>
        </w:rPr>
      </w:pPr>
    </w:p>
    <w:p w14:paraId="57CCBBD4" w14:textId="644E89A8" w:rsidR="009540DC" w:rsidRDefault="009540DC" w:rsidP="00EC6390">
      <w:pPr>
        <w:pStyle w:val="ListParagraph"/>
        <w:rPr>
          <w:rFonts w:ascii="Calibri" w:hAnsi="Calibri"/>
          <w:bCs/>
          <w:sz w:val="22"/>
          <w:szCs w:val="22"/>
        </w:rPr>
      </w:pPr>
    </w:p>
    <w:p w14:paraId="3403E379" w14:textId="143A72F3" w:rsidR="009540DC" w:rsidRDefault="009540DC" w:rsidP="00EC6390">
      <w:pPr>
        <w:pStyle w:val="ListParagraph"/>
        <w:rPr>
          <w:rFonts w:ascii="Calibri" w:hAnsi="Calibri"/>
          <w:bCs/>
          <w:sz w:val="22"/>
          <w:szCs w:val="22"/>
        </w:rPr>
      </w:pPr>
    </w:p>
    <w:p w14:paraId="21588D86" w14:textId="5D3A1ED3" w:rsidR="009540DC" w:rsidRDefault="009540DC" w:rsidP="00EC6390">
      <w:pPr>
        <w:pStyle w:val="ListParagraph"/>
        <w:rPr>
          <w:rFonts w:ascii="Calibri" w:hAnsi="Calibri"/>
          <w:bCs/>
          <w:sz w:val="22"/>
          <w:szCs w:val="22"/>
        </w:rPr>
      </w:pPr>
    </w:p>
    <w:p w14:paraId="19BD79FE" w14:textId="14FDC9FC" w:rsidR="009540DC" w:rsidRDefault="009540DC" w:rsidP="00EC6390">
      <w:pPr>
        <w:pStyle w:val="ListParagraph"/>
        <w:rPr>
          <w:rFonts w:ascii="Calibri" w:hAnsi="Calibri"/>
          <w:bCs/>
          <w:sz w:val="22"/>
          <w:szCs w:val="22"/>
        </w:rPr>
      </w:pPr>
    </w:p>
    <w:p w14:paraId="673A91AD" w14:textId="4CF37E7A" w:rsidR="009540DC" w:rsidRDefault="009540DC" w:rsidP="00EC6390">
      <w:pPr>
        <w:pStyle w:val="ListParagraph"/>
        <w:rPr>
          <w:rFonts w:ascii="Calibri" w:hAnsi="Calibri"/>
          <w:bCs/>
          <w:sz w:val="22"/>
          <w:szCs w:val="22"/>
        </w:rPr>
      </w:pPr>
    </w:p>
    <w:p w14:paraId="3447E5FD" w14:textId="77777777" w:rsidR="009540DC" w:rsidRDefault="009540DC" w:rsidP="00EC6390">
      <w:pPr>
        <w:pStyle w:val="ListParagraph"/>
        <w:rPr>
          <w:rFonts w:ascii="Calibri" w:hAnsi="Calibri"/>
          <w:bCs/>
          <w:sz w:val="22"/>
          <w:szCs w:val="22"/>
        </w:rPr>
      </w:pPr>
    </w:p>
    <w:p w14:paraId="7DE9B66E" w14:textId="77777777" w:rsidR="000F554C" w:rsidRDefault="000F554C" w:rsidP="00EC6390">
      <w:pPr>
        <w:pStyle w:val="ListParagraph"/>
        <w:rPr>
          <w:rFonts w:ascii="Calibri" w:hAnsi="Calibri"/>
          <w:bCs/>
          <w:sz w:val="22"/>
          <w:szCs w:val="22"/>
        </w:rPr>
      </w:pPr>
    </w:p>
    <w:p w14:paraId="0A089A8B" w14:textId="77777777" w:rsidR="004905DA" w:rsidRDefault="004905DA" w:rsidP="00EC6390">
      <w:pPr>
        <w:pStyle w:val="ListParagraph"/>
        <w:rPr>
          <w:rFonts w:ascii="Calibri" w:hAnsi="Calibri"/>
          <w:bCs/>
          <w:sz w:val="22"/>
          <w:szCs w:val="22"/>
        </w:rPr>
      </w:pPr>
      <w:r w:rsidRPr="002F72A7">
        <w:rPr>
          <w:rFonts w:ascii="Calibri" w:hAnsi="Calibri"/>
          <w:bCs/>
          <w:sz w:val="22"/>
          <w:szCs w:val="22"/>
        </w:rPr>
        <w:t>WA/2022/00950</w:t>
      </w:r>
      <w:r w:rsidRPr="00386A62">
        <w:rPr>
          <w:rFonts w:ascii="Calibri" w:hAnsi="Calibri"/>
          <w:bCs/>
          <w:sz w:val="22"/>
          <w:szCs w:val="22"/>
        </w:rPr>
        <w:t xml:space="preserve"> </w:t>
      </w:r>
      <w:r>
        <w:rPr>
          <w:rFonts w:ascii="Calibri" w:hAnsi="Calibri"/>
          <w:bCs/>
          <w:sz w:val="22"/>
          <w:szCs w:val="22"/>
        </w:rPr>
        <w:t xml:space="preserve"> </w:t>
      </w:r>
      <w:r w:rsidRPr="002F72A7">
        <w:rPr>
          <w:rFonts w:ascii="Calibri" w:hAnsi="Calibri"/>
          <w:bCs/>
          <w:sz w:val="22"/>
          <w:szCs w:val="22"/>
        </w:rPr>
        <w:t>Erection of a home office and alterations to existing utility room.</w:t>
      </w:r>
      <w:r w:rsidRPr="002F72A7">
        <w:rPr>
          <w:rFonts w:ascii="Calibri" w:hAnsi="Calibri"/>
          <w:bCs/>
          <w:sz w:val="22"/>
          <w:szCs w:val="22"/>
        </w:rPr>
        <w:tab/>
      </w:r>
    </w:p>
    <w:p w14:paraId="071D6E49" w14:textId="77777777" w:rsidR="004905DA" w:rsidRDefault="004905DA" w:rsidP="00EC6390">
      <w:pPr>
        <w:pStyle w:val="ListParagraph"/>
        <w:rPr>
          <w:rFonts w:ascii="Calibri" w:hAnsi="Calibri"/>
          <w:bCs/>
          <w:sz w:val="22"/>
          <w:szCs w:val="22"/>
        </w:rPr>
      </w:pPr>
      <w:r w:rsidRPr="002F72A7">
        <w:rPr>
          <w:rFonts w:ascii="Calibri" w:hAnsi="Calibri"/>
          <w:bCs/>
          <w:sz w:val="22"/>
          <w:szCs w:val="22"/>
        </w:rPr>
        <w:t>HOLLY COTTAGE</w:t>
      </w:r>
      <w:r>
        <w:rPr>
          <w:rFonts w:ascii="Calibri" w:hAnsi="Calibri"/>
          <w:bCs/>
          <w:sz w:val="22"/>
          <w:szCs w:val="22"/>
        </w:rPr>
        <w:t xml:space="preserve">, </w:t>
      </w:r>
      <w:r w:rsidRPr="002F72A7">
        <w:rPr>
          <w:rFonts w:ascii="Calibri" w:hAnsi="Calibri"/>
          <w:bCs/>
          <w:sz w:val="22"/>
          <w:szCs w:val="22"/>
        </w:rPr>
        <w:t>WEST END LANE</w:t>
      </w:r>
      <w:r>
        <w:rPr>
          <w:rFonts w:ascii="Calibri" w:hAnsi="Calibri"/>
          <w:bCs/>
          <w:sz w:val="22"/>
          <w:szCs w:val="22"/>
        </w:rPr>
        <w:t xml:space="preserve">, </w:t>
      </w:r>
      <w:r w:rsidRPr="002F72A7">
        <w:rPr>
          <w:rFonts w:ascii="Calibri" w:hAnsi="Calibri"/>
          <w:bCs/>
          <w:sz w:val="22"/>
          <w:szCs w:val="22"/>
        </w:rPr>
        <w:t>FRENSHAM</w:t>
      </w:r>
      <w:r>
        <w:rPr>
          <w:rFonts w:ascii="Calibri" w:hAnsi="Calibri"/>
          <w:bCs/>
          <w:sz w:val="22"/>
          <w:szCs w:val="22"/>
        </w:rPr>
        <w:t xml:space="preserve">, </w:t>
      </w:r>
      <w:r w:rsidRPr="002F72A7">
        <w:rPr>
          <w:rFonts w:ascii="Calibri" w:hAnsi="Calibri"/>
          <w:bCs/>
          <w:sz w:val="22"/>
          <w:szCs w:val="22"/>
        </w:rPr>
        <w:t>FARNHAM</w:t>
      </w:r>
      <w:r>
        <w:rPr>
          <w:rFonts w:ascii="Calibri" w:hAnsi="Calibri"/>
          <w:bCs/>
          <w:sz w:val="22"/>
          <w:szCs w:val="22"/>
        </w:rPr>
        <w:t xml:space="preserve">, </w:t>
      </w:r>
      <w:r w:rsidRPr="002F72A7">
        <w:rPr>
          <w:rFonts w:ascii="Calibri" w:hAnsi="Calibri"/>
          <w:bCs/>
          <w:sz w:val="22"/>
          <w:szCs w:val="22"/>
        </w:rPr>
        <w:t>GU10 3BH</w:t>
      </w:r>
    </w:p>
    <w:p w14:paraId="0F1CAB4F" w14:textId="77777777" w:rsidR="004905DA" w:rsidRDefault="004905DA" w:rsidP="00EC6390">
      <w:pPr>
        <w:pStyle w:val="ListParagraph"/>
        <w:rPr>
          <w:rFonts w:ascii="Calibri" w:hAnsi="Calibri"/>
          <w:bCs/>
          <w:sz w:val="22"/>
          <w:szCs w:val="22"/>
        </w:rPr>
      </w:pPr>
    </w:p>
    <w:p w14:paraId="59E49F6F" w14:textId="77777777" w:rsidR="00274377" w:rsidRDefault="00274377" w:rsidP="00EC6390">
      <w:pPr>
        <w:pStyle w:val="ListParagraph"/>
        <w:rPr>
          <w:rFonts w:ascii="Calibri" w:hAnsi="Calibri"/>
          <w:bCs/>
          <w:sz w:val="22"/>
          <w:szCs w:val="22"/>
        </w:rPr>
      </w:pPr>
      <w:r>
        <w:rPr>
          <w:rFonts w:ascii="Calibri" w:hAnsi="Calibri"/>
          <w:bCs/>
          <w:sz w:val="22"/>
          <w:szCs w:val="22"/>
        </w:rPr>
        <w:t>FPC has no objection.</w:t>
      </w:r>
    </w:p>
    <w:p w14:paraId="32C545D5" w14:textId="77777777" w:rsidR="00274377" w:rsidRDefault="00274377" w:rsidP="00EC6390">
      <w:pPr>
        <w:pStyle w:val="ListParagraph"/>
        <w:rPr>
          <w:rFonts w:ascii="Calibri" w:hAnsi="Calibri"/>
          <w:bCs/>
          <w:sz w:val="22"/>
          <w:szCs w:val="22"/>
        </w:rPr>
      </w:pPr>
    </w:p>
    <w:p w14:paraId="5514D46B" w14:textId="77777777" w:rsidR="004905DA" w:rsidRDefault="004905DA" w:rsidP="00EC6390">
      <w:pPr>
        <w:pStyle w:val="ListParagraph"/>
        <w:rPr>
          <w:rFonts w:ascii="Calibri" w:hAnsi="Calibri"/>
          <w:bCs/>
          <w:sz w:val="22"/>
          <w:szCs w:val="22"/>
        </w:rPr>
      </w:pPr>
      <w:r w:rsidRPr="007D2566">
        <w:rPr>
          <w:rFonts w:ascii="Calibri" w:hAnsi="Calibri"/>
          <w:bCs/>
          <w:sz w:val="22"/>
          <w:szCs w:val="22"/>
        </w:rPr>
        <w:t>WA/2022/00822</w:t>
      </w:r>
      <w:r>
        <w:rPr>
          <w:rFonts w:ascii="Calibri" w:hAnsi="Calibri"/>
          <w:bCs/>
          <w:sz w:val="22"/>
          <w:szCs w:val="22"/>
        </w:rPr>
        <w:t xml:space="preserve"> </w:t>
      </w:r>
      <w:r w:rsidRPr="00386A62">
        <w:rPr>
          <w:rFonts w:ascii="Calibri" w:hAnsi="Calibri"/>
          <w:bCs/>
          <w:sz w:val="22"/>
          <w:szCs w:val="22"/>
        </w:rPr>
        <w:t>Erection of extensions and alterations to Frensham Manor following partial demolition; erection of extensions and alterations to associated outbuildings with the provision of new access and associated landscaping.</w:t>
      </w:r>
    </w:p>
    <w:p w14:paraId="1B25F71F" w14:textId="77777777" w:rsidR="004905DA" w:rsidRDefault="004905DA" w:rsidP="00EC6390">
      <w:pPr>
        <w:pStyle w:val="ListParagraph"/>
        <w:rPr>
          <w:rFonts w:ascii="Calibri" w:hAnsi="Calibri"/>
          <w:bCs/>
          <w:sz w:val="22"/>
          <w:szCs w:val="22"/>
        </w:rPr>
      </w:pPr>
      <w:r w:rsidRPr="007D2566">
        <w:rPr>
          <w:rFonts w:ascii="Calibri" w:hAnsi="Calibri"/>
          <w:bCs/>
          <w:sz w:val="22"/>
          <w:szCs w:val="22"/>
        </w:rPr>
        <w:t>FRENSHAM MANOR</w:t>
      </w:r>
      <w:r>
        <w:rPr>
          <w:rFonts w:ascii="Calibri" w:hAnsi="Calibri"/>
          <w:bCs/>
          <w:sz w:val="22"/>
          <w:szCs w:val="22"/>
        </w:rPr>
        <w:t xml:space="preserve">, </w:t>
      </w:r>
      <w:r w:rsidRPr="007D2566">
        <w:rPr>
          <w:rFonts w:ascii="Calibri" w:hAnsi="Calibri"/>
          <w:bCs/>
          <w:sz w:val="22"/>
          <w:szCs w:val="22"/>
        </w:rPr>
        <w:t>MILL LANE</w:t>
      </w:r>
      <w:r>
        <w:rPr>
          <w:rFonts w:ascii="Calibri" w:hAnsi="Calibri"/>
          <w:bCs/>
          <w:sz w:val="22"/>
          <w:szCs w:val="22"/>
        </w:rPr>
        <w:t xml:space="preserve">, </w:t>
      </w:r>
      <w:r w:rsidRPr="007D2566">
        <w:rPr>
          <w:rFonts w:ascii="Calibri" w:hAnsi="Calibri"/>
          <w:bCs/>
          <w:sz w:val="22"/>
          <w:szCs w:val="22"/>
        </w:rPr>
        <w:t>FRENSHAM</w:t>
      </w:r>
      <w:r>
        <w:rPr>
          <w:rFonts w:ascii="Calibri" w:hAnsi="Calibri"/>
          <w:bCs/>
          <w:sz w:val="22"/>
          <w:szCs w:val="22"/>
        </w:rPr>
        <w:t xml:space="preserve">, </w:t>
      </w:r>
      <w:r w:rsidRPr="007D2566">
        <w:rPr>
          <w:rFonts w:ascii="Calibri" w:hAnsi="Calibri"/>
          <w:bCs/>
          <w:sz w:val="22"/>
          <w:szCs w:val="22"/>
        </w:rPr>
        <w:t>FARNHAM</w:t>
      </w:r>
      <w:r>
        <w:rPr>
          <w:rFonts w:ascii="Calibri" w:hAnsi="Calibri"/>
          <w:bCs/>
          <w:sz w:val="22"/>
          <w:szCs w:val="22"/>
        </w:rPr>
        <w:t xml:space="preserve">, </w:t>
      </w:r>
      <w:r w:rsidRPr="007D2566">
        <w:rPr>
          <w:rFonts w:ascii="Calibri" w:hAnsi="Calibri"/>
          <w:bCs/>
          <w:sz w:val="22"/>
          <w:szCs w:val="22"/>
        </w:rPr>
        <w:t>GU10 3EE</w:t>
      </w:r>
    </w:p>
    <w:p w14:paraId="1A862978" w14:textId="77777777" w:rsidR="00274377" w:rsidRDefault="00274377" w:rsidP="00EC6390">
      <w:pPr>
        <w:pStyle w:val="ListParagraph"/>
        <w:rPr>
          <w:rFonts w:ascii="Calibri" w:hAnsi="Calibri"/>
          <w:bCs/>
          <w:sz w:val="22"/>
          <w:szCs w:val="22"/>
        </w:rPr>
      </w:pPr>
    </w:p>
    <w:p w14:paraId="27F1A5D4" w14:textId="77777777" w:rsidR="00274377" w:rsidRDefault="00274377" w:rsidP="00EC6390">
      <w:pPr>
        <w:pStyle w:val="ListParagraph"/>
        <w:rPr>
          <w:rFonts w:ascii="Calibri" w:hAnsi="Calibri"/>
          <w:bCs/>
          <w:sz w:val="22"/>
          <w:szCs w:val="22"/>
        </w:rPr>
      </w:pPr>
      <w:r>
        <w:rPr>
          <w:rFonts w:ascii="Calibri" w:hAnsi="Calibri"/>
          <w:bCs/>
          <w:sz w:val="22"/>
          <w:szCs w:val="22"/>
        </w:rPr>
        <w:t>FPC has no objection.</w:t>
      </w:r>
    </w:p>
    <w:p w14:paraId="7C73898F" w14:textId="77777777" w:rsidR="004905DA" w:rsidRPr="007D2566" w:rsidRDefault="004905DA" w:rsidP="00EC6390">
      <w:pPr>
        <w:pStyle w:val="ListParagraph"/>
        <w:rPr>
          <w:rFonts w:ascii="Calibri" w:hAnsi="Calibri"/>
          <w:bCs/>
          <w:sz w:val="22"/>
          <w:szCs w:val="22"/>
        </w:rPr>
      </w:pPr>
    </w:p>
    <w:p w14:paraId="77712117" w14:textId="77777777" w:rsidR="004905DA" w:rsidRDefault="004905DA" w:rsidP="00EC6390">
      <w:pPr>
        <w:pStyle w:val="ListParagraph"/>
        <w:rPr>
          <w:rFonts w:ascii="Calibri" w:hAnsi="Calibri"/>
          <w:bCs/>
          <w:sz w:val="22"/>
          <w:szCs w:val="22"/>
        </w:rPr>
      </w:pPr>
      <w:r w:rsidRPr="007D2566">
        <w:rPr>
          <w:rFonts w:ascii="Calibri" w:hAnsi="Calibri"/>
          <w:bCs/>
          <w:sz w:val="22"/>
          <w:szCs w:val="22"/>
        </w:rPr>
        <w:t>WA/2022/00806</w:t>
      </w:r>
      <w:r>
        <w:rPr>
          <w:rFonts w:ascii="Calibri" w:hAnsi="Calibri"/>
          <w:bCs/>
          <w:sz w:val="22"/>
          <w:szCs w:val="22"/>
        </w:rPr>
        <w:t xml:space="preserve"> </w:t>
      </w:r>
      <w:r w:rsidRPr="00386A62">
        <w:rPr>
          <w:rFonts w:ascii="Calibri" w:hAnsi="Calibri"/>
          <w:bCs/>
          <w:sz w:val="22"/>
          <w:szCs w:val="22"/>
        </w:rPr>
        <w:t>Erection of a dwelling following demolition of existing outbuilding.</w:t>
      </w:r>
    </w:p>
    <w:p w14:paraId="4A0F7028" w14:textId="77777777" w:rsidR="004905DA" w:rsidRDefault="004905DA" w:rsidP="00EC6390">
      <w:pPr>
        <w:pStyle w:val="ListParagraph"/>
        <w:rPr>
          <w:rFonts w:ascii="Calibri" w:hAnsi="Calibri"/>
          <w:bCs/>
          <w:sz w:val="22"/>
          <w:szCs w:val="22"/>
        </w:rPr>
      </w:pPr>
      <w:r w:rsidRPr="007D2566">
        <w:rPr>
          <w:rFonts w:ascii="Calibri" w:hAnsi="Calibri"/>
          <w:bCs/>
          <w:sz w:val="22"/>
          <w:szCs w:val="22"/>
        </w:rPr>
        <w:t>THE BURTLEYS</w:t>
      </w:r>
      <w:r>
        <w:rPr>
          <w:rFonts w:ascii="Calibri" w:hAnsi="Calibri"/>
          <w:bCs/>
          <w:sz w:val="22"/>
          <w:szCs w:val="22"/>
        </w:rPr>
        <w:t xml:space="preserve">, </w:t>
      </w:r>
      <w:r w:rsidRPr="007D2566">
        <w:rPr>
          <w:rFonts w:ascii="Calibri" w:hAnsi="Calibri"/>
          <w:bCs/>
          <w:sz w:val="22"/>
          <w:szCs w:val="22"/>
        </w:rPr>
        <w:t>FRENSHAM ROAD</w:t>
      </w:r>
      <w:r>
        <w:rPr>
          <w:rFonts w:ascii="Calibri" w:hAnsi="Calibri"/>
          <w:bCs/>
          <w:sz w:val="22"/>
          <w:szCs w:val="22"/>
        </w:rPr>
        <w:t xml:space="preserve">, </w:t>
      </w:r>
      <w:r w:rsidRPr="007D2566">
        <w:rPr>
          <w:rFonts w:ascii="Calibri" w:hAnsi="Calibri"/>
          <w:bCs/>
          <w:sz w:val="22"/>
          <w:szCs w:val="22"/>
        </w:rPr>
        <w:t>FRENSHAM</w:t>
      </w:r>
      <w:r>
        <w:rPr>
          <w:rFonts w:ascii="Calibri" w:hAnsi="Calibri"/>
          <w:bCs/>
          <w:sz w:val="22"/>
          <w:szCs w:val="22"/>
        </w:rPr>
        <w:t xml:space="preserve">, </w:t>
      </w:r>
      <w:r w:rsidRPr="007D2566">
        <w:rPr>
          <w:rFonts w:ascii="Calibri" w:hAnsi="Calibri"/>
          <w:bCs/>
          <w:sz w:val="22"/>
          <w:szCs w:val="22"/>
        </w:rPr>
        <w:t>FARNHAM</w:t>
      </w:r>
      <w:r>
        <w:rPr>
          <w:rFonts w:ascii="Calibri" w:hAnsi="Calibri"/>
          <w:bCs/>
          <w:sz w:val="22"/>
          <w:szCs w:val="22"/>
        </w:rPr>
        <w:t xml:space="preserve">, </w:t>
      </w:r>
      <w:r w:rsidRPr="007D2566">
        <w:rPr>
          <w:rFonts w:ascii="Calibri" w:hAnsi="Calibri"/>
          <w:bCs/>
          <w:sz w:val="22"/>
          <w:szCs w:val="22"/>
        </w:rPr>
        <w:t>GU10 3AE</w:t>
      </w:r>
      <w:r w:rsidRPr="007D2566">
        <w:rPr>
          <w:rFonts w:ascii="Calibri" w:hAnsi="Calibri"/>
          <w:bCs/>
          <w:sz w:val="22"/>
          <w:szCs w:val="22"/>
        </w:rPr>
        <w:tab/>
      </w:r>
    </w:p>
    <w:p w14:paraId="4D4E91A9" w14:textId="77777777" w:rsidR="004905DA" w:rsidRDefault="004905DA" w:rsidP="00EC6390">
      <w:pPr>
        <w:pStyle w:val="ListParagraph"/>
        <w:rPr>
          <w:rFonts w:ascii="Calibri" w:hAnsi="Calibri"/>
          <w:bCs/>
          <w:sz w:val="22"/>
          <w:szCs w:val="22"/>
        </w:rPr>
      </w:pPr>
    </w:p>
    <w:p w14:paraId="5A36E625" w14:textId="77777777" w:rsidR="00274377" w:rsidRDefault="00274377" w:rsidP="00EC6390">
      <w:pPr>
        <w:pStyle w:val="ListParagraph"/>
        <w:rPr>
          <w:rFonts w:ascii="Calibri" w:hAnsi="Calibri"/>
          <w:bCs/>
          <w:sz w:val="22"/>
          <w:szCs w:val="22"/>
        </w:rPr>
      </w:pPr>
      <w:r>
        <w:rPr>
          <w:rFonts w:ascii="Calibri" w:hAnsi="Calibri"/>
          <w:bCs/>
          <w:sz w:val="22"/>
          <w:szCs w:val="22"/>
        </w:rPr>
        <w:t>FPC has no objection, provided it remain ancillary to the main dwelling.</w:t>
      </w:r>
    </w:p>
    <w:p w14:paraId="07280CE9" w14:textId="77777777" w:rsidR="00274377" w:rsidRDefault="00274377" w:rsidP="00EC6390">
      <w:pPr>
        <w:pStyle w:val="ListParagraph"/>
        <w:rPr>
          <w:rFonts w:ascii="Calibri" w:hAnsi="Calibri"/>
          <w:bCs/>
          <w:sz w:val="22"/>
          <w:szCs w:val="22"/>
        </w:rPr>
      </w:pPr>
    </w:p>
    <w:p w14:paraId="2683F69A" w14:textId="77777777" w:rsidR="004905DA" w:rsidRDefault="004905DA" w:rsidP="00EC6390">
      <w:pPr>
        <w:pStyle w:val="ListParagraph"/>
        <w:rPr>
          <w:rFonts w:ascii="Calibri" w:hAnsi="Calibri"/>
          <w:bCs/>
          <w:sz w:val="22"/>
          <w:szCs w:val="22"/>
        </w:rPr>
      </w:pPr>
      <w:r w:rsidRPr="007D2566">
        <w:rPr>
          <w:rFonts w:ascii="Calibri" w:hAnsi="Calibri"/>
          <w:bCs/>
          <w:sz w:val="22"/>
          <w:szCs w:val="22"/>
        </w:rPr>
        <w:t>PRA/2022/00723</w:t>
      </w:r>
      <w:r>
        <w:rPr>
          <w:rFonts w:ascii="Calibri" w:hAnsi="Calibri"/>
          <w:bCs/>
          <w:sz w:val="22"/>
          <w:szCs w:val="22"/>
        </w:rPr>
        <w:t xml:space="preserve"> </w:t>
      </w:r>
      <w:r w:rsidRPr="007D2566">
        <w:rPr>
          <w:rFonts w:ascii="Calibri" w:hAnsi="Calibri"/>
          <w:bCs/>
          <w:sz w:val="22"/>
          <w:szCs w:val="22"/>
        </w:rPr>
        <w:t>The erection of a single storey rear extension which would extend beyond the rear wall of the original house by 5.80m, for which the height would be 3.50m, and for which the height of the eaves would be 3.10m.</w:t>
      </w:r>
    </w:p>
    <w:p w14:paraId="2F982F03" w14:textId="77777777" w:rsidR="004905DA" w:rsidRDefault="004905DA" w:rsidP="00EC6390">
      <w:pPr>
        <w:pStyle w:val="ListParagraph"/>
        <w:rPr>
          <w:rFonts w:ascii="Calibri" w:hAnsi="Calibri"/>
          <w:bCs/>
          <w:sz w:val="22"/>
          <w:szCs w:val="22"/>
        </w:rPr>
      </w:pPr>
      <w:r w:rsidRPr="007D2566">
        <w:rPr>
          <w:rFonts w:ascii="Calibri" w:hAnsi="Calibri"/>
          <w:bCs/>
          <w:sz w:val="22"/>
          <w:szCs w:val="22"/>
        </w:rPr>
        <w:t>OLD TILE COTTAGE</w:t>
      </w:r>
      <w:r>
        <w:rPr>
          <w:rFonts w:ascii="Calibri" w:hAnsi="Calibri"/>
          <w:bCs/>
          <w:sz w:val="22"/>
          <w:szCs w:val="22"/>
        </w:rPr>
        <w:t xml:space="preserve">, </w:t>
      </w:r>
      <w:r w:rsidRPr="007D2566">
        <w:rPr>
          <w:rFonts w:ascii="Calibri" w:hAnsi="Calibri"/>
          <w:bCs/>
          <w:sz w:val="22"/>
          <w:szCs w:val="22"/>
        </w:rPr>
        <w:t>TILFORD ROAD</w:t>
      </w:r>
      <w:r>
        <w:rPr>
          <w:rFonts w:ascii="Calibri" w:hAnsi="Calibri"/>
          <w:bCs/>
          <w:sz w:val="22"/>
          <w:szCs w:val="22"/>
        </w:rPr>
        <w:t xml:space="preserve">, </w:t>
      </w:r>
      <w:r w:rsidRPr="007D2566">
        <w:rPr>
          <w:rFonts w:ascii="Calibri" w:hAnsi="Calibri"/>
          <w:bCs/>
          <w:sz w:val="22"/>
          <w:szCs w:val="22"/>
        </w:rPr>
        <w:t>RUSHMOOR</w:t>
      </w:r>
      <w:r>
        <w:rPr>
          <w:rFonts w:ascii="Calibri" w:hAnsi="Calibri"/>
          <w:bCs/>
          <w:sz w:val="22"/>
          <w:szCs w:val="22"/>
        </w:rPr>
        <w:t xml:space="preserve">, </w:t>
      </w:r>
      <w:r w:rsidRPr="007D2566">
        <w:rPr>
          <w:rFonts w:ascii="Calibri" w:hAnsi="Calibri"/>
          <w:bCs/>
          <w:sz w:val="22"/>
          <w:szCs w:val="22"/>
        </w:rPr>
        <w:t>FARNHAM</w:t>
      </w:r>
      <w:r>
        <w:rPr>
          <w:rFonts w:ascii="Calibri" w:hAnsi="Calibri"/>
          <w:bCs/>
          <w:sz w:val="22"/>
          <w:szCs w:val="22"/>
        </w:rPr>
        <w:t xml:space="preserve">, </w:t>
      </w:r>
      <w:r w:rsidRPr="007D2566">
        <w:rPr>
          <w:rFonts w:ascii="Calibri" w:hAnsi="Calibri"/>
          <w:bCs/>
          <w:sz w:val="22"/>
          <w:szCs w:val="22"/>
        </w:rPr>
        <w:t>GU10 2EP"</w:t>
      </w:r>
      <w:r w:rsidRPr="007D2566">
        <w:rPr>
          <w:rFonts w:ascii="Calibri" w:hAnsi="Calibri"/>
          <w:bCs/>
          <w:sz w:val="22"/>
          <w:szCs w:val="22"/>
        </w:rPr>
        <w:tab/>
      </w:r>
    </w:p>
    <w:p w14:paraId="7C506159" w14:textId="77777777" w:rsidR="004905DA" w:rsidRDefault="004905DA" w:rsidP="00EC6390">
      <w:pPr>
        <w:pStyle w:val="ListParagraph"/>
        <w:rPr>
          <w:rFonts w:ascii="Calibri" w:hAnsi="Calibri"/>
          <w:bCs/>
          <w:sz w:val="22"/>
          <w:szCs w:val="22"/>
        </w:rPr>
      </w:pPr>
    </w:p>
    <w:p w14:paraId="32B39CAD" w14:textId="77777777" w:rsidR="00274377" w:rsidRDefault="00274377" w:rsidP="00EC6390">
      <w:pPr>
        <w:pStyle w:val="ListParagraph"/>
        <w:rPr>
          <w:rFonts w:ascii="Calibri" w:hAnsi="Calibri"/>
          <w:bCs/>
          <w:sz w:val="22"/>
          <w:szCs w:val="22"/>
        </w:rPr>
      </w:pPr>
      <w:r>
        <w:rPr>
          <w:rFonts w:ascii="Calibri" w:hAnsi="Calibri"/>
          <w:bCs/>
          <w:sz w:val="22"/>
          <w:szCs w:val="22"/>
        </w:rPr>
        <w:t>FPC object on the basis of excessive RD2.</w:t>
      </w:r>
    </w:p>
    <w:p w14:paraId="2F8E70BD" w14:textId="77777777" w:rsidR="001073B8" w:rsidRDefault="001073B8" w:rsidP="00EC6390">
      <w:pPr>
        <w:pStyle w:val="ListParagraph"/>
        <w:rPr>
          <w:rFonts w:ascii="Calibri" w:hAnsi="Calibri"/>
          <w:bCs/>
          <w:sz w:val="22"/>
          <w:szCs w:val="22"/>
        </w:rPr>
      </w:pPr>
    </w:p>
    <w:p w14:paraId="0687DEFA" w14:textId="77777777" w:rsidR="00F403D2" w:rsidRDefault="00F403D2" w:rsidP="00BF120C">
      <w:pPr>
        <w:pStyle w:val="ListParagraph"/>
        <w:ind w:left="0" w:hanging="284"/>
        <w:rPr>
          <w:rFonts w:ascii="Calibri" w:hAnsi="Calibri"/>
          <w:b/>
          <w:sz w:val="22"/>
          <w:szCs w:val="22"/>
          <w:u w:val="single"/>
        </w:rPr>
      </w:pPr>
      <w:bookmarkStart w:id="2" w:name="_Hlk86832410"/>
      <w:r w:rsidRPr="00F403D2">
        <w:rPr>
          <w:rFonts w:ascii="Calibri" w:hAnsi="Calibri"/>
          <w:b/>
          <w:sz w:val="22"/>
          <w:szCs w:val="22"/>
        </w:rPr>
        <w:t>P</w:t>
      </w:r>
      <w:r w:rsidR="007C340C">
        <w:rPr>
          <w:rFonts w:ascii="Calibri" w:hAnsi="Calibri"/>
          <w:b/>
          <w:sz w:val="22"/>
          <w:szCs w:val="22"/>
        </w:rPr>
        <w:t>10</w:t>
      </w:r>
      <w:r w:rsidR="004905DA">
        <w:rPr>
          <w:rFonts w:ascii="Calibri" w:hAnsi="Calibri"/>
          <w:b/>
          <w:sz w:val="22"/>
          <w:szCs w:val="22"/>
        </w:rPr>
        <w:t>8</w:t>
      </w:r>
      <w:r w:rsidRPr="00F403D2">
        <w:rPr>
          <w:rFonts w:ascii="Calibri" w:hAnsi="Calibri"/>
          <w:b/>
          <w:sz w:val="22"/>
          <w:szCs w:val="22"/>
        </w:rPr>
        <w:t>/20</w:t>
      </w:r>
      <w:r w:rsidR="00BF120C">
        <w:rPr>
          <w:rFonts w:ascii="Calibri" w:hAnsi="Calibri"/>
          <w:b/>
          <w:sz w:val="22"/>
          <w:szCs w:val="22"/>
        </w:rPr>
        <w:t xml:space="preserve"> </w:t>
      </w:r>
      <w:r>
        <w:rPr>
          <w:rFonts w:ascii="Calibri" w:hAnsi="Calibri"/>
          <w:b/>
          <w:sz w:val="22"/>
          <w:szCs w:val="22"/>
          <w:u w:val="single"/>
        </w:rPr>
        <w:t xml:space="preserve"> </w:t>
      </w:r>
      <w:r w:rsidRPr="00D05753">
        <w:rPr>
          <w:rFonts w:ascii="Calibri" w:hAnsi="Calibri"/>
          <w:b/>
          <w:sz w:val="22"/>
          <w:szCs w:val="22"/>
          <w:u w:val="single"/>
        </w:rPr>
        <w:t>Other Planning Matters</w:t>
      </w:r>
    </w:p>
    <w:p w14:paraId="2581C7E8" w14:textId="77777777" w:rsidR="00274377" w:rsidRDefault="00274377" w:rsidP="00BF120C">
      <w:pPr>
        <w:pStyle w:val="ListParagraph"/>
        <w:ind w:left="0" w:hanging="284"/>
        <w:rPr>
          <w:rFonts w:ascii="Calibri" w:hAnsi="Calibri"/>
          <w:b/>
          <w:sz w:val="22"/>
          <w:szCs w:val="22"/>
          <w:u w:val="single"/>
        </w:rPr>
      </w:pPr>
    </w:p>
    <w:p w14:paraId="7EDED3C3" w14:textId="77777777" w:rsidR="00274377" w:rsidRDefault="00274377" w:rsidP="00EC6390">
      <w:pPr>
        <w:pStyle w:val="ListParagraph"/>
        <w:rPr>
          <w:rFonts w:ascii="Calibri" w:hAnsi="Calibri"/>
          <w:bCs/>
          <w:sz w:val="22"/>
          <w:szCs w:val="22"/>
        </w:rPr>
      </w:pPr>
      <w:r>
        <w:rPr>
          <w:rFonts w:ascii="Calibri" w:hAnsi="Calibri"/>
          <w:bCs/>
          <w:sz w:val="22"/>
          <w:szCs w:val="22"/>
        </w:rPr>
        <w:t>Cllr Potts gave an update on Borrow House Farm. Cllr Harmer confirmed the track ownership is currently classed as unregistered.</w:t>
      </w:r>
    </w:p>
    <w:p w14:paraId="456EE0CB" w14:textId="77777777" w:rsidR="00274377" w:rsidRDefault="00274377" w:rsidP="00EC6390">
      <w:pPr>
        <w:pStyle w:val="ListParagraph"/>
        <w:rPr>
          <w:rFonts w:ascii="Calibri" w:hAnsi="Calibri"/>
          <w:bCs/>
          <w:sz w:val="22"/>
          <w:szCs w:val="22"/>
        </w:rPr>
      </w:pPr>
    </w:p>
    <w:p w14:paraId="49B29673" w14:textId="77777777" w:rsidR="00274377" w:rsidRDefault="00274377" w:rsidP="00EC6390">
      <w:pPr>
        <w:pStyle w:val="ListParagraph"/>
        <w:rPr>
          <w:rFonts w:ascii="Calibri" w:hAnsi="Calibri"/>
          <w:bCs/>
          <w:sz w:val="22"/>
          <w:szCs w:val="22"/>
        </w:rPr>
      </w:pPr>
      <w:r>
        <w:rPr>
          <w:rFonts w:ascii="Calibri" w:hAnsi="Calibri"/>
          <w:bCs/>
          <w:sz w:val="22"/>
          <w:szCs w:val="22"/>
        </w:rPr>
        <w:t>Cllr Potts advised WBC housing land supply currently stands at 4.3 years, not the 5 required.</w:t>
      </w:r>
    </w:p>
    <w:p w14:paraId="63429749" w14:textId="77777777" w:rsidR="00274377" w:rsidRPr="00274377" w:rsidRDefault="00274377" w:rsidP="00EC6390">
      <w:pPr>
        <w:pStyle w:val="ListParagraph"/>
        <w:rPr>
          <w:rFonts w:ascii="Calibri" w:hAnsi="Calibri"/>
          <w:bCs/>
          <w:sz w:val="22"/>
          <w:szCs w:val="22"/>
        </w:rPr>
      </w:pPr>
    </w:p>
    <w:bookmarkEnd w:id="2"/>
    <w:p w14:paraId="0CB2BFBD" w14:textId="77777777" w:rsidR="00BF120C" w:rsidRDefault="00BF120C" w:rsidP="00BF120C">
      <w:pPr>
        <w:pStyle w:val="ListParagraph"/>
        <w:ind w:left="0" w:hanging="284"/>
        <w:rPr>
          <w:rFonts w:ascii="Calibri" w:hAnsi="Calibri"/>
          <w:b/>
          <w:sz w:val="22"/>
          <w:szCs w:val="22"/>
          <w:u w:val="single"/>
        </w:rPr>
      </w:pPr>
      <w:r w:rsidRPr="00F403D2">
        <w:rPr>
          <w:rFonts w:ascii="Calibri" w:hAnsi="Calibri"/>
          <w:b/>
          <w:sz w:val="22"/>
          <w:szCs w:val="22"/>
        </w:rPr>
        <w:t>P</w:t>
      </w:r>
      <w:r w:rsidR="007C340C">
        <w:rPr>
          <w:rFonts w:ascii="Calibri" w:hAnsi="Calibri"/>
          <w:b/>
          <w:sz w:val="22"/>
          <w:szCs w:val="22"/>
        </w:rPr>
        <w:t>10</w:t>
      </w:r>
      <w:r w:rsidR="004905DA">
        <w:rPr>
          <w:rFonts w:ascii="Calibri" w:hAnsi="Calibri"/>
          <w:b/>
          <w:sz w:val="22"/>
          <w:szCs w:val="22"/>
        </w:rPr>
        <w:t>9</w:t>
      </w:r>
      <w:r w:rsidRPr="00F403D2">
        <w:rPr>
          <w:rFonts w:ascii="Calibri" w:hAnsi="Calibri"/>
          <w:b/>
          <w:sz w:val="22"/>
          <w:szCs w:val="22"/>
        </w:rPr>
        <w:t>/20</w:t>
      </w:r>
      <w:r>
        <w:rPr>
          <w:rFonts w:ascii="Calibri" w:hAnsi="Calibri"/>
          <w:b/>
          <w:sz w:val="22"/>
          <w:szCs w:val="22"/>
        </w:rPr>
        <w:t xml:space="preserve"> </w:t>
      </w:r>
      <w:r>
        <w:rPr>
          <w:rFonts w:ascii="Calibri" w:hAnsi="Calibri"/>
          <w:b/>
          <w:sz w:val="22"/>
          <w:szCs w:val="22"/>
          <w:u w:val="single"/>
        </w:rPr>
        <w:t xml:space="preserve"> Highways</w:t>
      </w:r>
      <w:bookmarkEnd w:id="0"/>
    </w:p>
    <w:p w14:paraId="40725E92" w14:textId="77777777" w:rsidR="00D55541" w:rsidRDefault="00D55541" w:rsidP="00BF120C">
      <w:pPr>
        <w:pStyle w:val="ListParagraph"/>
        <w:ind w:left="0" w:hanging="284"/>
        <w:rPr>
          <w:rFonts w:ascii="Calibri" w:hAnsi="Calibri"/>
          <w:b/>
          <w:sz w:val="22"/>
          <w:szCs w:val="22"/>
          <w:u w:val="single"/>
        </w:rPr>
      </w:pPr>
    </w:p>
    <w:p w14:paraId="7EA2E79E" w14:textId="77777777" w:rsidR="001363B4" w:rsidRDefault="00274377" w:rsidP="00EC6390">
      <w:pPr>
        <w:pStyle w:val="ListParagraph"/>
        <w:numPr>
          <w:ilvl w:val="1"/>
          <w:numId w:val="1"/>
        </w:numPr>
        <w:ind w:left="709"/>
        <w:rPr>
          <w:rFonts w:ascii="Calibri" w:hAnsi="Calibri"/>
          <w:bCs/>
          <w:sz w:val="22"/>
          <w:szCs w:val="22"/>
        </w:rPr>
      </w:pPr>
      <w:r>
        <w:rPr>
          <w:rFonts w:ascii="Calibri" w:hAnsi="Calibri"/>
          <w:bCs/>
          <w:sz w:val="22"/>
          <w:szCs w:val="22"/>
        </w:rPr>
        <w:t xml:space="preserve">Cllr Harmer gave an overview of recent changes at local committee level. </w:t>
      </w:r>
    </w:p>
    <w:p w14:paraId="4A9C9DC5" w14:textId="77777777" w:rsidR="001363B4" w:rsidRDefault="001363B4" w:rsidP="001363B4">
      <w:pPr>
        <w:pStyle w:val="ListParagraph"/>
        <w:ind w:left="709"/>
        <w:rPr>
          <w:rFonts w:ascii="Calibri" w:hAnsi="Calibri"/>
          <w:bCs/>
          <w:sz w:val="22"/>
          <w:szCs w:val="22"/>
        </w:rPr>
      </w:pPr>
    </w:p>
    <w:p w14:paraId="755D74B1" w14:textId="77777777" w:rsidR="00EC6390" w:rsidRDefault="00274377" w:rsidP="001363B4">
      <w:pPr>
        <w:pStyle w:val="ListParagraph"/>
        <w:ind w:left="709"/>
        <w:rPr>
          <w:rFonts w:ascii="Calibri" w:hAnsi="Calibri"/>
          <w:bCs/>
          <w:sz w:val="22"/>
          <w:szCs w:val="22"/>
        </w:rPr>
      </w:pPr>
      <w:r>
        <w:rPr>
          <w:rFonts w:ascii="Calibri" w:hAnsi="Calibri"/>
          <w:bCs/>
          <w:sz w:val="22"/>
          <w:szCs w:val="22"/>
        </w:rPr>
        <w:t xml:space="preserve">He encouraged all to feedback to the </w:t>
      </w:r>
      <w:r w:rsidR="00EC6390">
        <w:rPr>
          <w:rFonts w:ascii="Calibri" w:hAnsi="Calibri"/>
          <w:bCs/>
          <w:sz w:val="22"/>
          <w:szCs w:val="22"/>
        </w:rPr>
        <w:t>Glover Landscape Review and DEFRA Survey</w:t>
      </w:r>
    </w:p>
    <w:p w14:paraId="1D529A3F" w14:textId="77777777" w:rsidR="00C51A19" w:rsidRPr="00274377" w:rsidRDefault="005E1656" w:rsidP="00274377">
      <w:pPr>
        <w:pStyle w:val="ListParagraph"/>
        <w:rPr>
          <w:rFonts w:ascii="Calibri" w:hAnsi="Calibri"/>
          <w:bCs/>
          <w:sz w:val="22"/>
          <w:szCs w:val="22"/>
        </w:rPr>
      </w:pPr>
      <w:hyperlink r:id="rId8" w:tgtFrame="_blank" w:tooltip="This external link will open in a new window" w:history="1">
        <w:r w:rsidR="001363B4" w:rsidRPr="001363B4">
          <w:rPr>
            <w:rFonts w:ascii="Calibri" w:hAnsi="Calibri" w:cs="Calibri"/>
            <w:color w:val="0563C1"/>
            <w:sz w:val="22"/>
            <w:szCs w:val="22"/>
            <w:u w:val="single"/>
            <w:shd w:val="clear" w:color="auto" w:fill="FFFFFF"/>
          </w:rPr>
          <w:t>https://consult.defra.gov.uk/future-landscapes-strategy/government-response-to-the-landscapes-review/</w:t>
        </w:r>
      </w:hyperlink>
      <w:r w:rsidR="001363B4" w:rsidRPr="001363B4">
        <w:rPr>
          <w:rFonts w:ascii="Calibri" w:hAnsi="Calibri" w:cs="Calibri"/>
          <w:color w:val="000000"/>
          <w:sz w:val="22"/>
          <w:szCs w:val="22"/>
          <w:shd w:val="clear" w:color="auto" w:fill="FFFFFF"/>
        </w:rPr>
        <w:t> </w:t>
      </w:r>
    </w:p>
    <w:sectPr w:rsidR="00C51A19" w:rsidRPr="00274377" w:rsidSect="00992840">
      <w:footerReference w:type="default" r:id="rId9"/>
      <w:pgSz w:w="11906" w:h="16838"/>
      <w:pgMar w:top="810" w:right="849" w:bottom="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CA3D" w14:textId="77777777" w:rsidR="00593D21" w:rsidRDefault="00593D21" w:rsidP="00AE45E9">
      <w:r>
        <w:separator/>
      </w:r>
    </w:p>
  </w:endnote>
  <w:endnote w:type="continuationSeparator" w:id="0">
    <w:p w14:paraId="09F4C87E" w14:textId="77777777" w:rsidR="00593D21" w:rsidRDefault="00593D21" w:rsidP="00AE45E9">
      <w:r>
        <w:continuationSeparator/>
      </w:r>
    </w:p>
  </w:endnote>
  <w:endnote w:type="continuationNotice" w:id="1">
    <w:p w14:paraId="689A59FF" w14:textId="77777777" w:rsidR="00593D21" w:rsidRDefault="0059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97E" w14:textId="77777777" w:rsidR="00AE45E9" w:rsidRDefault="00AE45E9">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2A0B0D6F" w14:textId="77777777" w:rsidR="00AE45E9" w:rsidRDefault="00AE45E9">
    <w:pPr>
      <w:pStyle w:val="Footer"/>
      <w:jc w:val="center"/>
      <w:rPr>
        <w:b/>
        <w:bCs/>
        <w:szCs w:val="24"/>
      </w:rPr>
    </w:pPr>
  </w:p>
  <w:p w14:paraId="050F19D1" w14:textId="77777777" w:rsidR="00AE45E9" w:rsidRDefault="00AE45E9" w:rsidP="00AE45E9">
    <w:pPr>
      <w:pStyle w:val="Footer"/>
    </w:pPr>
    <w:r>
      <w:rPr>
        <w:b/>
        <w:bCs/>
        <w:szCs w:val="24"/>
      </w:rPr>
      <w:t xml:space="preserve">Signed: </w:t>
    </w:r>
    <w:r>
      <w:rPr>
        <w:b/>
        <w:bCs/>
        <w:szCs w:val="24"/>
      </w:rPr>
      <w:tab/>
    </w:r>
    <w:r>
      <w:rPr>
        <w:b/>
        <w:bCs/>
        <w:szCs w:val="24"/>
      </w:rPr>
      <w:tab/>
      <w:t>Dated</w:t>
    </w:r>
    <w:r w:rsidR="00721408">
      <w:rPr>
        <w:b/>
        <w:bCs/>
        <w:szCs w:val="24"/>
      </w:rPr>
      <w:t>:</w:t>
    </w:r>
  </w:p>
  <w:p w14:paraId="2F5E2D23" w14:textId="77777777" w:rsidR="00AE45E9" w:rsidRDefault="00AE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FAAF" w14:textId="77777777" w:rsidR="00593D21" w:rsidRDefault="00593D21" w:rsidP="00AE45E9">
      <w:r>
        <w:separator/>
      </w:r>
    </w:p>
  </w:footnote>
  <w:footnote w:type="continuationSeparator" w:id="0">
    <w:p w14:paraId="1273F803" w14:textId="77777777" w:rsidR="00593D21" w:rsidRDefault="00593D21" w:rsidP="00AE45E9">
      <w:r>
        <w:continuationSeparator/>
      </w:r>
    </w:p>
  </w:footnote>
  <w:footnote w:type="continuationNotice" w:id="1">
    <w:p w14:paraId="07599F57" w14:textId="77777777" w:rsidR="00593D21" w:rsidRDefault="00593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6F"/>
    <w:multiLevelType w:val="hybridMultilevel"/>
    <w:tmpl w:val="F01E3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E520A"/>
    <w:multiLevelType w:val="hybridMultilevel"/>
    <w:tmpl w:val="DCBE0E6C"/>
    <w:lvl w:ilvl="0" w:tplc="2D86E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9"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B5C7A"/>
    <w:multiLevelType w:val="hybridMultilevel"/>
    <w:tmpl w:val="12E8A1E2"/>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0B7536"/>
    <w:multiLevelType w:val="hybridMultilevel"/>
    <w:tmpl w:val="CE5413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2248C"/>
    <w:multiLevelType w:val="hybridMultilevel"/>
    <w:tmpl w:val="5490784C"/>
    <w:lvl w:ilvl="0" w:tplc="2AAEC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551009B1"/>
    <w:multiLevelType w:val="hybridMultilevel"/>
    <w:tmpl w:val="ED009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6D0F236E"/>
    <w:multiLevelType w:val="hybridMultilevel"/>
    <w:tmpl w:val="2398D4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8"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9"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8"/>
  </w:num>
  <w:num w:numId="3">
    <w:abstractNumId w:val="40"/>
  </w:num>
  <w:num w:numId="4">
    <w:abstractNumId w:val="6"/>
  </w:num>
  <w:num w:numId="5">
    <w:abstractNumId w:val="11"/>
  </w:num>
  <w:num w:numId="6">
    <w:abstractNumId w:val="34"/>
  </w:num>
  <w:num w:numId="7">
    <w:abstractNumId w:val="27"/>
  </w:num>
  <w:num w:numId="8">
    <w:abstractNumId w:val="28"/>
  </w:num>
  <w:num w:numId="9">
    <w:abstractNumId w:val="1"/>
  </w:num>
  <w:num w:numId="10">
    <w:abstractNumId w:val="35"/>
  </w:num>
  <w:num w:numId="11">
    <w:abstractNumId w:val="25"/>
  </w:num>
  <w:num w:numId="12">
    <w:abstractNumId w:val="37"/>
  </w:num>
  <w:num w:numId="13">
    <w:abstractNumId w:val="14"/>
  </w:num>
  <w:num w:numId="14">
    <w:abstractNumId w:val="22"/>
  </w:num>
  <w:num w:numId="15">
    <w:abstractNumId w:val="16"/>
  </w:num>
  <w:num w:numId="16">
    <w:abstractNumId w:val="30"/>
  </w:num>
  <w:num w:numId="17">
    <w:abstractNumId w:val="21"/>
  </w:num>
  <w:num w:numId="18">
    <w:abstractNumId w:val="38"/>
  </w:num>
  <w:num w:numId="19">
    <w:abstractNumId w:val="33"/>
  </w:num>
  <w:num w:numId="20">
    <w:abstractNumId w:val="20"/>
  </w:num>
  <w:num w:numId="21">
    <w:abstractNumId w:val="29"/>
  </w:num>
  <w:num w:numId="22">
    <w:abstractNumId w:val="4"/>
  </w:num>
  <w:num w:numId="23">
    <w:abstractNumId w:val="9"/>
  </w:num>
  <w:num w:numId="24">
    <w:abstractNumId w:val="7"/>
  </w:num>
  <w:num w:numId="25">
    <w:abstractNumId w:val="41"/>
  </w:num>
  <w:num w:numId="26">
    <w:abstractNumId w:val="5"/>
  </w:num>
  <w:num w:numId="27">
    <w:abstractNumId w:val="42"/>
  </w:num>
  <w:num w:numId="28">
    <w:abstractNumId w:val="32"/>
  </w:num>
  <w:num w:numId="29">
    <w:abstractNumId w:val="3"/>
  </w:num>
  <w:num w:numId="30">
    <w:abstractNumId w:val="36"/>
  </w:num>
  <w:num w:numId="31">
    <w:abstractNumId w:val="13"/>
  </w:num>
  <w:num w:numId="32">
    <w:abstractNumId w:val="24"/>
  </w:num>
  <w:num w:numId="33">
    <w:abstractNumId w:val="15"/>
  </w:num>
  <w:num w:numId="34">
    <w:abstractNumId w:val="26"/>
  </w:num>
  <w:num w:numId="35">
    <w:abstractNumId w:val="18"/>
  </w:num>
  <w:num w:numId="36">
    <w:abstractNumId w:val="12"/>
  </w:num>
  <w:num w:numId="37">
    <w:abstractNumId w:val="0"/>
  </w:num>
  <w:num w:numId="38">
    <w:abstractNumId w:val="23"/>
  </w:num>
  <w:num w:numId="39">
    <w:abstractNumId w:val="2"/>
  </w:num>
  <w:num w:numId="40">
    <w:abstractNumId w:val="17"/>
  </w:num>
  <w:num w:numId="41">
    <w:abstractNumId w:val="10"/>
  </w:num>
  <w:num w:numId="42">
    <w:abstractNumId w:val="31"/>
  </w:num>
  <w:num w:numId="4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0584"/>
    <w:rsid w:val="0000116E"/>
    <w:rsid w:val="00001CE0"/>
    <w:rsid w:val="00002751"/>
    <w:rsid w:val="000039FF"/>
    <w:rsid w:val="00005D24"/>
    <w:rsid w:val="00006F01"/>
    <w:rsid w:val="00007A03"/>
    <w:rsid w:val="000131E9"/>
    <w:rsid w:val="00013437"/>
    <w:rsid w:val="0001387C"/>
    <w:rsid w:val="00015784"/>
    <w:rsid w:val="00015B9D"/>
    <w:rsid w:val="00015D57"/>
    <w:rsid w:val="00017E8D"/>
    <w:rsid w:val="00021DA3"/>
    <w:rsid w:val="00021E72"/>
    <w:rsid w:val="00022C52"/>
    <w:rsid w:val="000230B0"/>
    <w:rsid w:val="0002597F"/>
    <w:rsid w:val="00025B79"/>
    <w:rsid w:val="00026880"/>
    <w:rsid w:val="00027EA8"/>
    <w:rsid w:val="000315C7"/>
    <w:rsid w:val="00031FDF"/>
    <w:rsid w:val="00033473"/>
    <w:rsid w:val="00033546"/>
    <w:rsid w:val="000339EE"/>
    <w:rsid w:val="0003631C"/>
    <w:rsid w:val="0003658D"/>
    <w:rsid w:val="00036E73"/>
    <w:rsid w:val="000408C0"/>
    <w:rsid w:val="000409F7"/>
    <w:rsid w:val="00041AA9"/>
    <w:rsid w:val="000424BE"/>
    <w:rsid w:val="0004257D"/>
    <w:rsid w:val="00043DBF"/>
    <w:rsid w:val="00044929"/>
    <w:rsid w:val="00046E7A"/>
    <w:rsid w:val="00047CF3"/>
    <w:rsid w:val="00051A25"/>
    <w:rsid w:val="00052867"/>
    <w:rsid w:val="000540CF"/>
    <w:rsid w:val="00054FC9"/>
    <w:rsid w:val="000560DF"/>
    <w:rsid w:val="00057678"/>
    <w:rsid w:val="00057E2C"/>
    <w:rsid w:val="00063726"/>
    <w:rsid w:val="00070912"/>
    <w:rsid w:val="00070C81"/>
    <w:rsid w:val="00071812"/>
    <w:rsid w:val="00073497"/>
    <w:rsid w:val="00074192"/>
    <w:rsid w:val="0007692D"/>
    <w:rsid w:val="00077E8A"/>
    <w:rsid w:val="000816FD"/>
    <w:rsid w:val="000828C8"/>
    <w:rsid w:val="000838DF"/>
    <w:rsid w:val="00084D1E"/>
    <w:rsid w:val="0008573C"/>
    <w:rsid w:val="00085DA1"/>
    <w:rsid w:val="00090CC5"/>
    <w:rsid w:val="000915A4"/>
    <w:rsid w:val="000918C9"/>
    <w:rsid w:val="00091BA1"/>
    <w:rsid w:val="0009214E"/>
    <w:rsid w:val="0009260A"/>
    <w:rsid w:val="00092D2E"/>
    <w:rsid w:val="0009509E"/>
    <w:rsid w:val="000A03AB"/>
    <w:rsid w:val="000A1B7E"/>
    <w:rsid w:val="000A3168"/>
    <w:rsid w:val="000A351F"/>
    <w:rsid w:val="000A3693"/>
    <w:rsid w:val="000A3ECF"/>
    <w:rsid w:val="000B2B2D"/>
    <w:rsid w:val="000B712C"/>
    <w:rsid w:val="000B71D7"/>
    <w:rsid w:val="000C20DA"/>
    <w:rsid w:val="000C2401"/>
    <w:rsid w:val="000C3065"/>
    <w:rsid w:val="000C426A"/>
    <w:rsid w:val="000C4B7F"/>
    <w:rsid w:val="000C4D8B"/>
    <w:rsid w:val="000C5B19"/>
    <w:rsid w:val="000C6D20"/>
    <w:rsid w:val="000C78F3"/>
    <w:rsid w:val="000D0C11"/>
    <w:rsid w:val="000D0D4E"/>
    <w:rsid w:val="000D77E3"/>
    <w:rsid w:val="000D7C9C"/>
    <w:rsid w:val="000E0507"/>
    <w:rsid w:val="000E20D5"/>
    <w:rsid w:val="000E3922"/>
    <w:rsid w:val="000E3B0E"/>
    <w:rsid w:val="000E4E9A"/>
    <w:rsid w:val="000E6623"/>
    <w:rsid w:val="000E6DD4"/>
    <w:rsid w:val="000E7BAD"/>
    <w:rsid w:val="000F062B"/>
    <w:rsid w:val="000F0F8F"/>
    <w:rsid w:val="000F2673"/>
    <w:rsid w:val="000F27A0"/>
    <w:rsid w:val="000F2B88"/>
    <w:rsid w:val="000F554C"/>
    <w:rsid w:val="000F594A"/>
    <w:rsid w:val="000F5F6C"/>
    <w:rsid w:val="000F6C57"/>
    <w:rsid w:val="000F6D55"/>
    <w:rsid w:val="001073B8"/>
    <w:rsid w:val="001074A5"/>
    <w:rsid w:val="00110668"/>
    <w:rsid w:val="0011157C"/>
    <w:rsid w:val="00111925"/>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3B4"/>
    <w:rsid w:val="0013662D"/>
    <w:rsid w:val="00141BA2"/>
    <w:rsid w:val="00141BCF"/>
    <w:rsid w:val="00144B82"/>
    <w:rsid w:val="00144EB5"/>
    <w:rsid w:val="001474A9"/>
    <w:rsid w:val="00147AAC"/>
    <w:rsid w:val="001516F5"/>
    <w:rsid w:val="0015300E"/>
    <w:rsid w:val="00154B8F"/>
    <w:rsid w:val="00157D39"/>
    <w:rsid w:val="001606F1"/>
    <w:rsid w:val="00161EA0"/>
    <w:rsid w:val="00163D2D"/>
    <w:rsid w:val="00165065"/>
    <w:rsid w:val="00165751"/>
    <w:rsid w:val="00165F8E"/>
    <w:rsid w:val="00167FCC"/>
    <w:rsid w:val="00170E3E"/>
    <w:rsid w:val="001717D2"/>
    <w:rsid w:val="0017207E"/>
    <w:rsid w:val="001738DD"/>
    <w:rsid w:val="00174FA6"/>
    <w:rsid w:val="00175489"/>
    <w:rsid w:val="00175ADC"/>
    <w:rsid w:val="001769F1"/>
    <w:rsid w:val="00176B47"/>
    <w:rsid w:val="0017740A"/>
    <w:rsid w:val="00180269"/>
    <w:rsid w:val="001812F4"/>
    <w:rsid w:val="001822C8"/>
    <w:rsid w:val="00182B5B"/>
    <w:rsid w:val="00182B66"/>
    <w:rsid w:val="001853CE"/>
    <w:rsid w:val="00185889"/>
    <w:rsid w:val="001859AD"/>
    <w:rsid w:val="001859FA"/>
    <w:rsid w:val="001868A5"/>
    <w:rsid w:val="001878F0"/>
    <w:rsid w:val="00192669"/>
    <w:rsid w:val="001927E7"/>
    <w:rsid w:val="001939A4"/>
    <w:rsid w:val="00194027"/>
    <w:rsid w:val="001972A1"/>
    <w:rsid w:val="001A0A3D"/>
    <w:rsid w:val="001A1349"/>
    <w:rsid w:val="001A20C3"/>
    <w:rsid w:val="001A239A"/>
    <w:rsid w:val="001B13DB"/>
    <w:rsid w:val="001B1AF9"/>
    <w:rsid w:val="001B20C3"/>
    <w:rsid w:val="001B3AF0"/>
    <w:rsid w:val="001B6BD5"/>
    <w:rsid w:val="001B7B48"/>
    <w:rsid w:val="001C2E9E"/>
    <w:rsid w:val="001C52F5"/>
    <w:rsid w:val="001D0146"/>
    <w:rsid w:val="001D0341"/>
    <w:rsid w:val="001D03EC"/>
    <w:rsid w:val="001D046A"/>
    <w:rsid w:val="001D0E7C"/>
    <w:rsid w:val="001D266E"/>
    <w:rsid w:val="001D3AE7"/>
    <w:rsid w:val="001D4586"/>
    <w:rsid w:val="001D5FD1"/>
    <w:rsid w:val="001E2E0F"/>
    <w:rsid w:val="001E57EF"/>
    <w:rsid w:val="001E6CEE"/>
    <w:rsid w:val="001E7ECB"/>
    <w:rsid w:val="001F0075"/>
    <w:rsid w:val="001F034D"/>
    <w:rsid w:val="001F0F53"/>
    <w:rsid w:val="001F0F7E"/>
    <w:rsid w:val="001F3674"/>
    <w:rsid w:val="001F3D01"/>
    <w:rsid w:val="0020251F"/>
    <w:rsid w:val="00202E1E"/>
    <w:rsid w:val="002034C0"/>
    <w:rsid w:val="00204861"/>
    <w:rsid w:val="002105B2"/>
    <w:rsid w:val="0021395E"/>
    <w:rsid w:val="0021574E"/>
    <w:rsid w:val="002157F7"/>
    <w:rsid w:val="00216F4E"/>
    <w:rsid w:val="00220133"/>
    <w:rsid w:val="00222280"/>
    <w:rsid w:val="00225BDF"/>
    <w:rsid w:val="002266A2"/>
    <w:rsid w:val="0023165B"/>
    <w:rsid w:val="00231D7F"/>
    <w:rsid w:val="00236648"/>
    <w:rsid w:val="00237526"/>
    <w:rsid w:val="00240D08"/>
    <w:rsid w:val="0024141F"/>
    <w:rsid w:val="00242307"/>
    <w:rsid w:val="00245626"/>
    <w:rsid w:val="002503BF"/>
    <w:rsid w:val="0025097A"/>
    <w:rsid w:val="00251BF2"/>
    <w:rsid w:val="002531EC"/>
    <w:rsid w:val="00254B55"/>
    <w:rsid w:val="00254D22"/>
    <w:rsid w:val="00256DA9"/>
    <w:rsid w:val="002571B7"/>
    <w:rsid w:val="00261C11"/>
    <w:rsid w:val="00262E3D"/>
    <w:rsid w:val="002643FD"/>
    <w:rsid w:val="00265813"/>
    <w:rsid w:val="002671EA"/>
    <w:rsid w:val="00270371"/>
    <w:rsid w:val="00270D4F"/>
    <w:rsid w:val="00271322"/>
    <w:rsid w:val="00273FC5"/>
    <w:rsid w:val="00274377"/>
    <w:rsid w:val="0027658B"/>
    <w:rsid w:val="00276723"/>
    <w:rsid w:val="00277E55"/>
    <w:rsid w:val="00282B4E"/>
    <w:rsid w:val="00282F17"/>
    <w:rsid w:val="00285215"/>
    <w:rsid w:val="00290809"/>
    <w:rsid w:val="00294AE3"/>
    <w:rsid w:val="00296B08"/>
    <w:rsid w:val="002A00C4"/>
    <w:rsid w:val="002A6B9A"/>
    <w:rsid w:val="002A6D5E"/>
    <w:rsid w:val="002A7C45"/>
    <w:rsid w:val="002B0E86"/>
    <w:rsid w:val="002B18DC"/>
    <w:rsid w:val="002B266F"/>
    <w:rsid w:val="002B5705"/>
    <w:rsid w:val="002B71A1"/>
    <w:rsid w:val="002C078B"/>
    <w:rsid w:val="002C6516"/>
    <w:rsid w:val="002D0C85"/>
    <w:rsid w:val="002D35C9"/>
    <w:rsid w:val="002D3ED8"/>
    <w:rsid w:val="002D4DF1"/>
    <w:rsid w:val="002D5013"/>
    <w:rsid w:val="002D6546"/>
    <w:rsid w:val="002D6CED"/>
    <w:rsid w:val="002E0934"/>
    <w:rsid w:val="002E0E8D"/>
    <w:rsid w:val="002E4E83"/>
    <w:rsid w:val="002E5376"/>
    <w:rsid w:val="002E6F8D"/>
    <w:rsid w:val="002F0AF1"/>
    <w:rsid w:val="002F0DF3"/>
    <w:rsid w:val="002F1070"/>
    <w:rsid w:val="002F2BAE"/>
    <w:rsid w:val="002F4135"/>
    <w:rsid w:val="002F4B5E"/>
    <w:rsid w:val="002F52AA"/>
    <w:rsid w:val="002F560C"/>
    <w:rsid w:val="002F6011"/>
    <w:rsid w:val="002F684C"/>
    <w:rsid w:val="002F6DDB"/>
    <w:rsid w:val="002F71AC"/>
    <w:rsid w:val="0030353E"/>
    <w:rsid w:val="00304D55"/>
    <w:rsid w:val="00306EA1"/>
    <w:rsid w:val="00311FBA"/>
    <w:rsid w:val="003123D3"/>
    <w:rsid w:val="00313C5D"/>
    <w:rsid w:val="0031543B"/>
    <w:rsid w:val="00315667"/>
    <w:rsid w:val="003167BF"/>
    <w:rsid w:val="003171C2"/>
    <w:rsid w:val="00317B33"/>
    <w:rsid w:val="003215A0"/>
    <w:rsid w:val="00322C5B"/>
    <w:rsid w:val="00325975"/>
    <w:rsid w:val="0032647F"/>
    <w:rsid w:val="0032713E"/>
    <w:rsid w:val="00327734"/>
    <w:rsid w:val="00327870"/>
    <w:rsid w:val="00330B51"/>
    <w:rsid w:val="00337FBD"/>
    <w:rsid w:val="0034113E"/>
    <w:rsid w:val="0034341F"/>
    <w:rsid w:val="00345AB9"/>
    <w:rsid w:val="003463E5"/>
    <w:rsid w:val="003468F2"/>
    <w:rsid w:val="003469C6"/>
    <w:rsid w:val="00350805"/>
    <w:rsid w:val="00351A1C"/>
    <w:rsid w:val="00353DA3"/>
    <w:rsid w:val="00354A77"/>
    <w:rsid w:val="003555DE"/>
    <w:rsid w:val="00355E2F"/>
    <w:rsid w:val="00355E4E"/>
    <w:rsid w:val="00357878"/>
    <w:rsid w:val="00360A80"/>
    <w:rsid w:val="00360C09"/>
    <w:rsid w:val="00361796"/>
    <w:rsid w:val="003622BD"/>
    <w:rsid w:val="0036369D"/>
    <w:rsid w:val="00367AE7"/>
    <w:rsid w:val="0037031D"/>
    <w:rsid w:val="0037036A"/>
    <w:rsid w:val="003703EC"/>
    <w:rsid w:val="00375493"/>
    <w:rsid w:val="00376224"/>
    <w:rsid w:val="00381943"/>
    <w:rsid w:val="00381EC8"/>
    <w:rsid w:val="00382305"/>
    <w:rsid w:val="00385957"/>
    <w:rsid w:val="003867BF"/>
    <w:rsid w:val="00392E79"/>
    <w:rsid w:val="00394319"/>
    <w:rsid w:val="00394DBE"/>
    <w:rsid w:val="003954DC"/>
    <w:rsid w:val="003958BA"/>
    <w:rsid w:val="00395C6F"/>
    <w:rsid w:val="00396765"/>
    <w:rsid w:val="00397B41"/>
    <w:rsid w:val="003A1D20"/>
    <w:rsid w:val="003A3451"/>
    <w:rsid w:val="003A3728"/>
    <w:rsid w:val="003A584D"/>
    <w:rsid w:val="003A7565"/>
    <w:rsid w:val="003B0740"/>
    <w:rsid w:val="003B08AC"/>
    <w:rsid w:val="003B14FD"/>
    <w:rsid w:val="003B16C4"/>
    <w:rsid w:val="003B1EC2"/>
    <w:rsid w:val="003B2E10"/>
    <w:rsid w:val="003B4040"/>
    <w:rsid w:val="003B4775"/>
    <w:rsid w:val="003B5008"/>
    <w:rsid w:val="003B6AEF"/>
    <w:rsid w:val="003C1D8D"/>
    <w:rsid w:val="003C255E"/>
    <w:rsid w:val="003C2684"/>
    <w:rsid w:val="003C5C6A"/>
    <w:rsid w:val="003C67D5"/>
    <w:rsid w:val="003C6BFB"/>
    <w:rsid w:val="003D1B53"/>
    <w:rsid w:val="003D25DE"/>
    <w:rsid w:val="003D3436"/>
    <w:rsid w:val="003D40F3"/>
    <w:rsid w:val="003D6874"/>
    <w:rsid w:val="003D6D57"/>
    <w:rsid w:val="003D799B"/>
    <w:rsid w:val="003E004D"/>
    <w:rsid w:val="003E0D3F"/>
    <w:rsid w:val="003E2411"/>
    <w:rsid w:val="003E4710"/>
    <w:rsid w:val="003F1E4A"/>
    <w:rsid w:val="003F2414"/>
    <w:rsid w:val="003F479B"/>
    <w:rsid w:val="003F4840"/>
    <w:rsid w:val="003F5C45"/>
    <w:rsid w:val="003F6905"/>
    <w:rsid w:val="003F719F"/>
    <w:rsid w:val="003F74B1"/>
    <w:rsid w:val="00400B6D"/>
    <w:rsid w:val="00401623"/>
    <w:rsid w:val="0040178D"/>
    <w:rsid w:val="00401A6A"/>
    <w:rsid w:val="004026E7"/>
    <w:rsid w:val="00402C5D"/>
    <w:rsid w:val="00404428"/>
    <w:rsid w:val="004059A2"/>
    <w:rsid w:val="00407733"/>
    <w:rsid w:val="00407B54"/>
    <w:rsid w:val="004100D7"/>
    <w:rsid w:val="0041090B"/>
    <w:rsid w:val="00410E75"/>
    <w:rsid w:val="00410E97"/>
    <w:rsid w:val="00411B47"/>
    <w:rsid w:val="00414631"/>
    <w:rsid w:val="004158FE"/>
    <w:rsid w:val="00416A82"/>
    <w:rsid w:val="004200F2"/>
    <w:rsid w:val="0042115C"/>
    <w:rsid w:val="00424197"/>
    <w:rsid w:val="00426303"/>
    <w:rsid w:val="0043337E"/>
    <w:rsid w:val="00433D4F"/>
    <w:rsid w:val="004367CD"/>
    <w:rsid w:val="00436FD4"/>
    <w:rsid w:val="004372FC"/>
    <w:rsid w:val="0043796C"/>
    <w:rsid w:val="00440386"/>
    <w:rsid w:val="00442B1F"/>
    <w:rsid w:val="0044660E"/>
    <w:rsid w:val="0044747A"/>
    <w:rsid w:val="00447E17"/>
    <w:rsid w:val="00450A32"/>
    <w:rsid w:val="0045403A"/>
    <w:rsid w:val="0045437D"/>
    <w:rsid w:val="00454726"/>
    <w:rsid w:val="004554D5"/>
    <w:rsid w:val="00455D36"/>
    <w:rsid w:val="00457146"/>
    <w:rsid w:val="00457D30"/>
    <w:rsid w:val="00461696"/>
    <w:rsid w:val="00462E04"/>
    <w:rsid w:val="004635A6"/>
    <w:rsid w:val="00465347"/>
    <w:rsid w:val="00465BE2"/>
    <w:rsid w:val="00465F47"/>
    <w:rsid w:val="00466B45"/>
    <w:rsid w:val="00467596"/>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05DA"/>
    <w:rsid w:val="00490AF6"/>
    <w:rsid w:val="004965E4"/>
    <w:rsid w:val="004A1685"/>
    <w:rsid w:val="004A2277"/>
    <w:rsid w:val="004A236C"/>
    <w:rsid w:val="004A23A2"/>
    <w:rsid w:val="004A28F7"/>
    <w:rsid w:val="004A4822"/>
    <w:rsid w:val="004A4846"/>
    <w:rsid w:val="004A6244"/>
    <w:rsid w:val="004A770E"/>
    <w:rsid w:val="004B0210"/>
    <w:rsid w:val="004B04A1"/>
    <w:rsid w:val="004B1725"/>
    <w:rsid w:val="004B5823"/>
    <w:rsid w:val="004B6A53"/>
    <w:rsid w:val="004C076F"/>
    <w:rsid w:val="004C2C37"/>
    <w:rsid w:val="004C44D9"/>
    <w:rsid w:val="004C4CCC"/>
    <w:rsid w:val="004C58E1"/>
    <w:rsid w:val="004C69D0"/>
    <w:rsid w:val="004C7124"/>
    <w:rsid w:val="004D1641"/>
    <w:rsid w:val="004D3618"/>
    <w:rsid w:val="004D37D1"/>
    <w:rsid w:val="004D3BFF"/>
    <w:rsid w:val="004D4496"/>
    <w:rsid w:val="004D469C"/>
    <w:rsid w:val="004D574C"/>
    <w:rsid w:val="004D6C96"/>
    <w:rsid w:val="004D7638"/>
    <w:rsid w:val="004D7847"/>
    <w:rsid w:val="004E001C"/>
    <w:rsid w:val="004E2022"/>
    <w:rsid w:val="004E2121"/>
    <w:rsid w:val="004E2B10"/>
    <w:rsid w:val="004F05F6"/>
    <w:rsid w:val="004F2864"/>
    <w:rsid w:val="004F3DE3"/>
    <w:rsid w:val="004F3E07"/>
    <w:rsid w:val="004F466F"/>
    <w:rsid w:val="004F5199"/>
    <w:rsid w:val="00501A7E"/>
    <w:rsid w:val="00501CDE"/>
    <w:rsid w:val="00502928"/>
    <w:rsid w:val="00502A90"/>
    <w:rsid w:val="00502E53"/>
    <w:rsid w:val="00502ED8"/>
    <w:rsid w:val="00505A2C"/>
    <w:rsid w:val="005075D4"/>
    <w:rsid w:val="00507C22"/>
    <w:rsid w:val="00511C0C"/>
    <w:rsid w:val="005140CE"/>
    <w:rsid w:val="00514D30"/>
    <w:rsid w:val="0052061F"/>
    <w:rsid w:val="00520E63"/>
    <w:rsid w:val="00521FAD"/>
    <w:rsid w:val="00521FF5"/>
    <w:rsid w:val="00522946"/>
    <w:rsid w:val="0052387E"/>
    <w:rsid w:val="005253E4"/>
    <w:rsid w:val="00526A60"/>
    <w:rsid w:val="00527CED"/>
    <w:rsid w:val="00527E96"/>
    <w:rsid w:val="00531E94"/>
    <w:rsid w:val="00532668"/>
    <w:rsid w:val="00532E52"/>
    <w:rsid w:val="00535729"/>
    <w:rsid w:val="005370BE"/>
    <w:rsid w:val="00542211"/>
    <w:rsid w:val="005475D0"/>
    <w:rsid w:val="00553443"/>
    <w:rsid w:val="005537E6"/>
    <w:rsid w:val="00553A36"/>
    <w:rsid w:val="005548A5"/>
    <w:rsid w:val="00554B78"/>
    <w:rsid w:val="00560A77"/>
    <w:rsid w:val="005612B5"/>
    <w:rsid w:val="0056180F"/>
    <w:rsid w:val="0056245B"/>
    <w:rsid w:val="0056321D"/>
    <w:rsid w:val="00566274"/>
    <w:rsid w:val="00570283"/>
    <w:rsid w:val="0057158D"/>
    <w:rsid w:val="0057306D"/>
    <w:rsid w:val="0057410D"/>
    <w:rsid w:val="0057465B"/>
    <w:rsid w:val="00574D8A"/>
    <w:rsid w:val="00575813"/>
    <w:rsid w:val="00584878"/>
    <w:rsid w:val="00585529"/>
    <w:rsid w:val="005875EA"/>
    <w:rsid w:val="005915EE"/>
    <w:rsid w:val="00591671"/>
    <w:rsid w:val="0059210A"/>
    <w:rsid w:val="0059234D"/>
    <w:rsid w:val="00592527"/>
    <w:rsid w:val="00593D21"/>
    <w:rsid w:val="0059547F"/>
    <w:rsid w:val="00595F96"/>
    <w:rsid w:val="00597C9C"/>
    <w:rsid w:val="005A0D24"/>
    <w:rsid w:val="005A1BE5"/>
    <w:rsid w:val="005A1E4D"/>
    <w:rsid w:val="005A2170"/>
    <w:rsid w:val="005A28FE"/>
    <w:rsid w:val="005A473E"/>
    <w:rsid w:val="005A4B48"/>
    <w:rsid w:val="005A7849"/>
    <w:rsid w:val="005B08C6"/>
    <w:rsid w:val="005B4819"/>
    <w:rsid w:val="005B4E69"/>
    <w:rsid w:val="005B4E79"/>
    <w:rsid w:val="005B5A48"/>
    <w:rsid w:val="005B635C"/>
    <w:rsid w:val="005B7AC2"/>
    <w:rsid w:val="005C01D5"/>
    <w:rsid w:val="005C1249"/>
    <w:rsid w:val="005C4027"/>
    <w:rsid w:val="005C4213"/>
    <w:rsid w:val="005C6BEE"/>
    <w:rsid w:val="005D0D03"/>
    <w:rsid w:val="005D171E"/>
    <w:rsid w:val="005D31D3"/>
    <w:rsid w:val="005E05A3"/>
    <w:rsid w:val="005E15AE"/>
    <w:rsid w:val="005E1656"/>
    <w:rsid w:val="005E3067"/>
    <w:rsid w:val="005E6D5F"/>
    <w:rsid w:val="005E6E8A"/>
    <w:rsid w:val="005E70E3"/>
    <w:rsid w:val="005F09FC"/>
    <w:rsid w:val="005F183F"/>
    <w:rsid w:val="005F1B53"/>
    <w:rsid w:val="005F3EEB"/>
    <w:rsid w:val="005F51D2"/>
    <w:rsid w:val="005F6301"/>
    <w:rsid w:val="00600C83"/>
    <w:rsid w:val="006015B4"/>
    <w:rsid w:val="00601E26"/>
    <w:rsid w:val="00603ED6"/>
    <w:rsid w:val="006066C5"/>
    <w:rsid w:val="0061095E"/>
    <w:rsid w:val="006113CE"/>
    <w:rsid w:val="0061352B"/>
    <w:rsid w:val="00614537"/>
    <w:rsid w:val="00614F79"/>
    <w:rsid w:val="00617FE3"/>
    <w:rsid w:val="006201EB"/>
    <w:rsid w:val="00621AC4"/>
    <w:rsid w:val="00624753"/>
    <w:rsid w:val="00624E22"/>
    <w:rsid w:val="006257FA"/>
    <w:rsid w:val="006260DF"/>
    <w:rsid w:val="0062647B"/>
    <w:rsid w:val="006273D9"/>
    <w:rsid w:val="00627882"/>
    <w:rsid w:val="006308BC"/>
    <w:rsid w:val="006310D6"/>
    <w:rsid w:val="006354E5"/>
    <w:rsid w:val="0064143E"/>
    <w:rsid w:val="006414CD"/>
    <w:rsid w:val="00643A61"/>
    <w:rsid w:val="006443CA"/>
    <w:rsid w:val="00646163"/>
    <w:rsid w:val="00646875"/>
    <w:rsid w:val="006476E5"/>
    <w:rsid w:val="00650F31"/>
    <w:rsid w:val="0065105B"/>
    <w:rsid w:val="006510C3"/>
    <w:rsid w:val="0065407A"/>
    <w:rsid w:val="00654AC7"/>
    <w:rsid w:val="00656A5B"/>
    <w:rsid w:val="00656E6D"/>
    <w:rsid w:val="006571EA"/>
    <w:rsid w:val="00660571"/>
    <w:rsid w:val="0066470B"/>
    <w:rsid w:val="0066534D"/>
    <w:rsid w:val="006665BD"/>
    <w:rsid w:val="00667B69"/>
    <w:rsid w:val="006721D6"/>
    <w:rsid w:val="006745E1"/>
    <w:rsid w:val="00676879"/>
    <w:rsid w:val="00676AC2"/>
    <w:rsid w:val="0068144C"/>
    <w:rsid w:val="00681689"/>
    <w:rsid w:val="00681720"/>
    <w:rsid w:val="00681A1E"/>
    <w:rsid w:val="0068283D"/>
    <w:rsid w:val="00682A5D"/>
    <w:rsid w:val="006832F3"/>
    <w:rsid w:val="006861AB"/>
    <w:rsid w:val="00686CF8"/>
    <w:rsid w:val="00692F82"/>
    <w:rsid w:val="00695770"/>
    <w:rsid w:val="006A0A66"/>
    <w:rsid w:val="006A29F2"/>
    <w:rsid w:val="006A60E0"/>
    <w:rsid w:val="006B061F"/>
    <w:rsid w:val="006B0A49"/>
    <w:rsid w:val="006B1C43"/>
    <w:rsid w:val="006B24F2"/>
    <w:rsid w:val="006B25B0"/>
    <w:rsid w:val="006B6DB7"/>
    <w:rsid w:val="006B76F1"/>
    <w:rsid w:val="006C0E3F"/>
    <w:rsid w:val="006C1D0E"/>
    <w:rsid w:val="006C2D59"/>
    <w:rsid w:val="006C3C23"/>
    <w:rsid w:val="006C3CF2"/>
    <w:rsid w:val="006C4B9E"/>
    <w:rsid w:val="006C5ACD"/>
    <w:rsid w:val="006D284F"/>
    <w:rsid w:val="006D2994"/>
    <w:rsid w:val="006D5A65"/>
    <w:rsid w:val="006D6790"/>
    <w:rsid w:val="006E054D"/>
    <w:rsid w:val="006E1D27"/>
    <w:rsid w:val="006E2621"/>
    <w:rsid w:val="006E4592"/>
    <w:rsid w:val="006E4D66"/>
    <w:rsid w:val="006E506E"/>
    <w:rsid w:val="006E5D82"/>
    <w:rsid w:val="006E6E7D"/>
    <w:rsid w:val="006E7589"/>
    <w:rsid w:val="006F0B13"/>
    <w:rsid w:val="006F16C5"/>
    <w:rsid w:val="006F1AAE"/>
    <w:rsid w:val="006F1C0A"/>
    <w:rsid w:val="006F503C"/>
    <w:rsid w:val="007002F2"/>
    <w:rsid w:val="007003EF"/>
    <w:rsid w:val="00700A5B"/>
    <w:rsid w:val="00700CEF"/>
    <w:rsid w:val="0070461C"/>
    <w:rsid w:val="00705D0A"/>
    <w:rsid w:val="007105A3"/>
    <w:rsid w:val="00710E0E"/>
    <w:rsid w:val="00711EAE"/>
    <w:rsid w:val="00713F50"/>
    <w:rsid w:val="007141F5"/>
    <w:rsid w:val="0071492C"/>
    <w:rsid w:val="00715679"/>
    <w:rsid w:val="007167FB"/>
    <w:rsid w:val="00720CC0"/>
    <w:rsid w:val="00721408"/>
    <w:rsid w:val="00722CD9"/>
    <w:rsid w:val="00723C38"/>
    <w:rsid w:val="007248F1"/>
    <w:rsid w:val="00724900"/>
    <w:rsid w:val="007253D7"/>
    <w:rsid w:val="0072558E"/>
    <w:rsid w:val="0072683D"/>
    <w:rsid w:val="00726A51"/>
    <w:rsid w:val="00727ABB"/>
    <w:rsid w:val="007337EA"/>
    <w:rsid w:val="00734258"/>
    <w:rsid w:val="00736580"/>
    <w:rsid w:val="007365D3"/>
    <w:rsid w:val="00736FA7"/>
    <w:rsid w:val="007401C7"/>
    <w:rsid w:val="0074089C"/>
    <w:rsid w:val="00741726"/>
    <w:rsid w:val="0074255C"/>
    <w:rsid w:val="007453DB"/>
    <w:rsid w:val="00747D1B"/>
    <w:rsid w:val="00751C9D"/>
    <w:rsid w:val="0075259C"/>
    <w:rsid w:val="00755AB5"/>
    <w:rsid w:val="00755F27"/>
    <w:rsid w:val="00756B2A"/>
    <w:rsid w:val="00760754"/>
    <w:rsid w:val="00761420"/>
    <w:rsid w:val="00762D36"/>
    <w:rsid w:val="00762F45"/>
    <w:rsid w:val="007645BA"/>
    <w:rsid w:val="00764F5A"/>
    <w:rsid w:val="007651BF"/>
    <w:rsid w:val="00773CF8"/>
    <w:rsid w:val="0077776F"/>
    <w:rsid w:val="00777C0F"/>
    <w:rsid w:val="0078002A"/>
    <w:rsid w:val="00780EFC"/>
    <w:rsid w:val="00782064"/>
    <w:rsid w:val="00782853"/>
    <w:rsid w:val="0078304A"/>
    <w:rsid w:val="0078325F"/>
    <w:rsid w:val="00784011"/>
    <w:rsid w:val="00795D40"/>
    <w:rsid w:val="00796F75"/>
    <w:rsid w:val="007A2E65"/>
    <w:rsid w:val="007A368E"/>
    <w:rsid w:val="007A4ABF"/>
    <w:rsid w:val="007B065E"/>
    <w:rsid w:val="007B0830"/>
    <w:rsid w:val="007B0E28"/>
    <w:rsid w:val="007B1692"/>
    <w:rsid w:val="007B30F2"/>
    <w:rsid w:val="007B3C37"/>
    <w:rsid w:val="007B454D"/>
    <w:rsid w:val="007B4F5F"/>
    <w:rsid w:val="007B6AC9"/>
    <w:rsid w:val="007B6AD2"/>
    <w:rsid w:val="007B6FF7"/>
    <w:rsid w:val="007C2770"/>
    <w:rsid w:val="007C340C"/>
    <w:rsid w:val="007C6062"/>
    <w:rsid w:val="007C62F3"/>
    <w:rsid w:val="007C6550"/>
    <w:rsid w:val="007D2220"/>
    <w:rsid w:val="007D4F75"/>
    <w:rsid w:val="007D5292"/>
    <w:rsid w:val="007D545B"/>
    <w:rsid w:val="007D699A"/>
    <w:rsid w:val="007D795A"/>
    <w:rsid w:val="007D799A"/>
    <w:rsid w:val="007E229A"/>
    <w:rsid w:val="007E2AB2"/>
    <w:rsid w:val="007E42BE"/>
    <w:rsid w:val="007F08D4"/>
    <w:rsid w:val="007F2E50"/>
    <w:rsid w:val="007F3AFA"/>
    <w:rsid w:val="007F3F43"/>
    <w:rsid w:val="007F55AF"/>
    <w:rsid w:val="00800808"/>
    <w:rsid w:val="00800915"/>
    <w:rsid w:val="00800CAE"/>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4CFD"/>
    <w:rsid w:val="00834D8E"/>
    <w:rsid w:val="00837310"/>
    <w:rsid w:val="0083733F"/>
    <w:rsid w:val="00842BBB"/>
    <w:rsid w:val="00845F30"/>
    <w:rsid w:val="008471E4"/>
    <w:rsid w:val="008474B8"/>
    <w:rsid w:val="0084799A"/>
    <w:rsid w:val="008511A3"/>
    <w:rsid w:val="00851E7A"/>
    <w:rsid w:val="008556AB"/>
    <w:rsid w:val="00857682"/>
    <w:rsid w:val="00857D1E"/>
    <w:rsid w:val="00865BD6"/>
    <w:rsid w:val="00867F03"/>
    <w:rsid w:val="0087142E"/>
    <w:rsid w:val="00871EB3"/>
    <w:rsid w:val="00874D34"/>
    <w:rsid w:val="00882B0E"/>
    <w:rsid w:val="00882B92"/>
    <w:rsid w:val="00883480"/>
    <w:rsid w:val="00884D86"/>
    <w:rsid w:val="0088705E"/>
    <w:rsid w:val="00890468"/>
    <w:rsid w:val="00890B31"/>
    <w:rsid w:val="008910F3"/>
    <w:rsid w:val="00897B9C"/>
    <w:rsid w:val="008A1837"/>
    <w:rsid w:val="008A1E6C"/>
    <w:rsid w:val="008A30C9"/>
    <w:rsid w:val="008A31AB"/>
    <w:rsid w:val="008A6E02"/>
    <w:rsid w:val="008A7626"/>
    <w:rsid w:val="008B030A"/>
    <w:rsid w:val="008B31F9"/>
    <w:rsid w:val="008B3E7C"/>
    <w:rsid w:val="008B4D18"/>
    <w:rsid w:val="008B4F10"/>
    <w:rsid w:val="008B75E0"/>
    <w:rsid w:val="008C0329"/>
    <w:rsid w:val="008C4EEF"/>
    <w:rsid w:val="008C5235"/>
    <w:rsid w:val="008C5F39"/>
    <w:rsid w:val="008D0010"/>
    <w:rsid w:val="008D130A"/>
    <w:rsid w:val="008D1DA5"/>
    <w:rsid w:val="008D2B36"/>
    <w:rsid w:val="008D31AA"/>
    <w:rsid w:val="008D4A32"/>
    <w:rsid w:val="008D4B53"/>
    <w:rsid w:val="008D4CBF"/>
    <w:rsid w:val="008D547C"/>
    <w:rsid w:val="008D61F9"/>
    <w:rsid w:val="008E02D0"/>
    <w:rsid w:val="008E0BA2"/>
    <w:rsid w:val="008E121F"/>
    <w:rsid w:val="008E15C5"/>
    <w:rsid w:val="008E3D51"/>
    <w:rsid w:val="008E589A"/>
    <w:rsid w:val="008E5A57"/>
    <w:rsid w:val="008F03D0"/>
    <w:rsid w:val="008F2F30"/>
    <w:rsid w:val="008F3270"/>
    <w:rsid w:val="008F724E"/>
    <w:rsid w:val="008F74EC"/>
    <w:rsid w:val="00900CE9"/>
    <w:rsid w:val="0090568E"/>
    <w:rsid w:val="00911467"/>
    <w:rsid w:val="009120B9"/>
    <w:rsid w:val="009165C5"/>
    <w:rsid w:val="0091709D"/>
    <w:rsid w:val="00920EC6"/>
    <w:rsid w:val="00922096"/>
    <w:rsid w:val="00922198"/>
    <w:rsid w:val="00925907"/>
    <w:rsid w:val="00926CB1"/>
    <w:rsid w:val="009322FD"/>
    <w:rsid w:val="00934DFA"/>
    <w:rsid w:val="009353C6"/>
    <w:rsid w:val="00937091"/>
    <w:rsid w:val="00937B77"/>
    <w:rsid w:val="00940587"/>
    <w:rsid w:val="00944D00"/>
    <w:rsid w:val="00947154"/>
    <w:rsid w:val="00947921"/>
    <w:rsid w:val="009503B8"/>
    <w:rsid w:val="00951096"/>
    <w:rsid w:val="0095117D"/>
    <w:rsid w:val="009523B0"/>
    <w:rsid w:val="009528BE"/>
    <w:rsid w:val="0095296E"/>
    <w:rsid w:val="00952D72"/>
    <w:rsid w:val="00952D7D"/>
    <w:rsid w:val="009538A9"/>
    <w:rsid w:val="009540DC"/>
    <w:rsid w:val="00955363"/>
    <w:rsid w:val="00956FC4"/>
    <w:rsid w:val="00960939"/>
    <w:rsid w:val="00963998"/>
    <w:rsid w:val="00964719"/>
    <w:rsid w:val="0096532F"/>
    <w:rsid w:val="009656EE"/>
    <w:rsid w:val="009672E2"/>
    <w:rsid w:val="0097126A"/>
    <w:rsid w:val="00971CA1"/>
    <w:rsid w:val="009755DD"/>
    <w:rsid w:val="0097603D"/>
    <w:rsid w:val="00980074"/>
    <w:rsid w:val="0098286F"/>
    <w:rsid w:val="0098386E"/>
    <w:rsid w:val="00983FF7"/>
    <w:rsid w:val="00984390"/>
    <w:rsid w:val="00985266"/>
    <w:rsid w:val="00987A3C"/>
    <w:rsid w:val="00987C9E"/>
    <w:rsid w:val="0099156F"/>
    <w:rsid w:val="00992840"/>
    <w:rsid w:val="00995E24"/>
    <w:rsid w:val="009960BF"/>
    <w:rsid w:val="009965D5"/>
    <w:rsid w:val="00996B72"/>
    <w:rsid w:val="009A00D6"/>
    <w:rsid w:val="009A1F80"/>
    <w:rsid w:val="009A23C8"/>
    <w:rsid w:val="009A2D19"/>
    <w:rsid w:val="009A6C95"/>
    <w:rsid w:val="009A7095"/>
    <w:rsid w:val="009A7894"/>
    <w:rsid w:val="009A7CF3"/>
    <w:rsid w:val="009B1CC1"/>
    <w:rsid w:val="009B6D2F"/>
    <w:rsid w:val="009B78D8"/>
    <w:rsid w:val="009C04DB"/>
    <w:rsid w:val="009C52D1"/>
    <w:rsid w:val="009C5D40"/>
    <w:rsid w:val="009C6394"/>
    <w:rsid w:val="009C6713"/>
    <w:rsid w:val="009C67E1"/>
    <w:rsid w:val="009C6E56"/>
    <w:rsid w:val="009C761D"/>
    <w:rsid w:val="009D12EC"/>
    <w:rsid w:val="009D4025"/>
    <w:rsid w:val="009E0431"/>
    <w:rsid w:val="009E146A"/>
    <w:rsid w:val="009E14DD"/>
    <w:rsid w:val="009E251F"/>
    <w:rsid w:val="009E2BA8"/>
    <w:rsid w:val="009E2EC4"/>
    <w:rsid w:val="009E5805"/>
    <w:rsid w:val="009E6914"/>
    <w:rsid w:val="009F01B2"/>
    <w:rsid w:val="009F092B"/>
    <w:rsid w:val="009F11FB"/>
    <w:rsid w:val="009F20E4"/>
    <w:rsid w:val="009F34CA"/>
    <w:rsid w:val="009F68C9"/>
    <w:rsid w:val="009F78DF"/>
    <w:rsid w:val="009F7D62"/>
    <w:rsid w:val="00A02803"/>
    <w:rsid w:val="00A03220"/>
    <w:rsid w:val="00A035B5"/>
    <w:rsid w:val="00A0612D"/>
    <w:rsid w:val="00A0655E"/>
    <w:rsid w:val="00A067F6"/>
    <w:rsid w:val="00A1056A"/>
    <w:rsid w:val="00A1099F"/>
    <w:rsid w:val="00A110F3"/>
    <w:rsid w:val="00A11D31"/>
    <w:rsid w:val="00A124CA"/>
    <w:rsid w:val="00A127C6"/>
    <w:rsid w:val="00A138BB"/>
    <w:rsid w:val="00A16709"/>
    <w:rsid w:val="00A16F94"/>
    <w:rsid w:val="00A2067B"/>
    <w:rsid w:val="00A208E5"/>
    <w:rsid w:val="00A2097F"/>
    <w:rsid w:val="00A20983"/>
    <w:rsid w:val="00A22C8A"/>
    <w:rsid w:val="00A247C9"/>
    <w:rsid w:val="00A307E7"/>
    <w:rsid w:val="00A31E31"/>
    <w:rsid w:val="00A31E69"/>
    <w:rsid w:val="00A32033"/>
    <w:rsid w:val="00A32465"/>
    <w:rsid w:val="00A33078"/>
    <w:rsid w:val="00A3347D"/>
    <w:rsid w:val="00A33779"/>
    <w:rsid w:val="00A3554E"/>
    <w:rsid w:val="00A36A09"/>
    <w:rsid w:val="00A3726B"/>
    <w:rsid w:val="00A37454"/>
    <w:rsid w:val="00A41049"/>
    <w:rsid w:val="00A426DB"/>
    <w:rsid w:val="00A42ADD"/>
    <w:rsid w:val="00A43C55"/>
    <w:rsid w:val="00A442B3"/>
    <w:rsid w:val="00A46D0D"/>
    <w:rsid w:val="00A473A7"/>
    <w:rsid w:val="00A50EBD"/>
    <w:rsid w:val="00A511AB"/>
    <w:rsid w:val="00A51316"/>
    <w:rsid w:val="00A55000"/>
    <w:rsid w:val="00A55D0B"/>
    <w:rsid w:val="00A55E16"/>
    <w:rsid w:val="00A56DE6"/>
    <w:rsid w:val="00A57DBD"/>
    <w:rsid w:val="00A607B6"/>
    <w:rsid w:val="00A6217D"/>
    <w:rsid w:val="00A622EB"/>
    <w:rsid w:val="00A62551"/>
    <w:rsid w:val="00A626F8"/>
    <w:rsid w:val="00A62A49"/>
    <w:rsid w:val="00A66692"/>
    <w:rsid w:val="00A66CED"/>
    <w:rsid w:val="00A6753E"/>
    <w:rsid w:val="00A67606"/>
    <w:rsid w:val="00A700D1"/>
    <w:rsid w:val="00A70B9E"/>
    <w:rsid w:val="00A715A5"/>
    <w:rsid w:val="00A718C7"/>
    <w:rsid w:val="00A724CF"/>
    <w:rsid w:val="00A73188"/>
    <w:rsid w:val="00A740E8"/>
    <w:rsid w:val="00A746C9"/>
    <w:rsid w:val="00A75D45"/>
    <w:rsid w:val="00A8089C"/>
    <w:rsid w:val="00A813B6"/>
    <w:rsid w:val="00A8317D"/>
    <w:rsid w:val="00A91D1E"/>
    <w:rsid w:val="00A91D4F"/>
    <w:rsid w:val="00AA2A46"/>
    <w:rsid w:val="00AA3F78"/>
    <w:rsid w:val="00AB2427"/>
    <w:rsid w:val="00AB4556"/>
    <w:rsid w:val="00AB45AC"/>
    <w:rsid w:val="00AB51A8"/>
    <w:rsid w:val="00AB6C1A"/>
    <w:rsid w:val="00AB7C18"/>
    <w:rsid w:val="00AC0FFD"/>
    <w:rsid w:val="00AC142C"/>
    <w:rsid w:val="00AC2114"/>
    <w:rsid w:val="00AC2858"/>
    <w:rsid w:val="00AC3FF0"/>
    <w:rsid w:val="00AC4227"/>
    <w:rsid w:val="00AC4F74"/>
    <w:rsid w:val="00AC5A4E"/>
    <w:rsid w:val="00AC5B58"/>
    <w:rsid w:val="00AC613B"/>
    <w:rsid w:val="00AD3994"/>
    <w:rsid w:val="00AD6387"/>
    <w:rsid w:val="00AD7067"/>
    <w:rsid w:val="00AE0ED1"/>
    <w:rsid w:val="00AE1F18"/>
    <w:rsid w:val="00AE2104"/>
    <w:rsid w:val="00AE2D18"/>
    <w:rsid w:val="00AE3501"/>
    <w:rsid w:val="00AE394F"/>
    <w:rsid w:val="00AE45E9"/>
    <w:rsid w:val="00AE48C2"/>
    <w:rsid w:val="00AE4BF9"/>
    <w:rsid w:val="00AE4F20"/>
    <w:rsid w:val="00AE6E3A"/>
    <w:rsid w:val="00AF05A3"/>
    <w:rsid w:val="00AF05B4"/>
    <w:rsid w:val="00AF1A5F"/>
    <w:rsid w:val="00AF2573"/>
    <w:rsid w:val="00B00208"/>
    <w:rsid w:val="00B039DD"/>
    <w:rsid w:val="00B0651D"/>
    <w:rsid w:val="00B073EB"/>
    <w:rsid w:val="00B11384"/>
    <w:rsid w:val="00B12295"/>
    <w:rsid w:val="00B14125"/>
    <w:rsid w:val="00B148F1"/>
    <w:rsid w:val="00B15EB6"/>
    <w:rsid w:val="00B166FD"/>
    <w:rsid w:val="00B2174E"/>
    <w:rsid w:val="00B22A74"/>
    <w:rsid w:val="00B22D70"/>
    <w:rsid w:val="00B238C9"/>
    <w:rsid w:val="00B26502"/>
    <w:rsid w:val="00B3063B"/>
    <w:rsid w:val="00B317A4"/>
    <w:rsid w:val="00B31986"/>
    <w:rsid w:val="00B33EDD"/>
    <w:rsid w:val="00B435B0"/>
    <w:rsid w:val="00B45019"/>
    <w:rsid w:val="00B46FD3"/>
    <w:rsid w:val="00B5343D"/>
    <w:rsid w:val="00B53F96"/>
    <w:rsid w:val="00B56079"/>
    <w:rsid w:val="00B600FB"/>
    <w:rsid w:val="00B6166C"/>
    <w:rsid w:val="00B62472"/>
    <w:rsid w:val="00B62975"/>
    <w:rsid w:val="00B62A7A"/>
    <w:rsid w:val="00B65E1F"/>
    <w:rsid w:val="00B70247"/>
    <w:rsid w:val="00B7039D"/>
    <w:rsid w:val="00B71761"/>
    <w:rsid w:val="00B71C3F"/>
    <w:rsid w:val="00B72DD9"/>
    <w:rsid w:val="00B80F57"/>
    <w:rsid w:val="00B837C2"/>
    <w:rsid w:val="00B87CC4"/>
    <w:rsid w:val="00B91862"/>
    <w:rsid w:val="00B91904"/>
    <w:rsid w:val="00B91FA9"/>
    <w:rsid w:val="00B932EB"/>
    <w:rsid w:val="00B93EC7"/>
    <w:rsid w:val="00B94A00"/>
    <w:rsid w:val="00B94C43"/>
    <w:rsid w:val="00B9684B"/>
    <w:rsid w:val="00B96B68"/>
    <w:rsid w:val="00B976EE"/>
    <w:rsid w:val="00B97FCB"/>
    <w:rsid w:val="00BA06D0"/>
    <w:rsid w:val="00BA0A0C"/>
    <w:rsid w:val="00BA0B56"/>
    <w:rsid w:val="00BA2B08"/>
    <w:rsid w:val="00BA41A6"/>
    <w:rsid w:val="00BA7A82"/>
    <w:rsid w:val="00BA7DE9"/>
    <w:rsid w:val="00BB0DFB"/>
    <w:rsid w:val="00BB1429"/>
    <w:rsid w:val="00BB300E"/>
    <w:rsid w:val="00BB365A"/>
    <w:rsid w:val="00BB3911"/>
    <w:rsid w:val="00BB4A78"/>
    <w:rsid w:val="00BB52B4"/>
    <w:rsid w:val="00BB79D1"/>
    <w:rsid w:val="00BC0277"/>
    <w:rsid w:val="00BC2744"/>
    <w:rsid w:val="00BC36F8"/>
    <w:rsid w:val="00BC5144"/>
    <w:rsid w:val="00BC553F"/>
    <w:rsid w:val="00BC683E"/>
    <w:rsid w:val="00BC757E"/>
    <w:rsid w:val="00BC7597"/>
    <w:rsid w:val="00BC7893"/>
    <w:rsid w:val="00BD0E96"/>
    <w:rsid w:val="00BD179C"/>
    <w:rsid w:val="00BD3F9F"/>
    <w:rsid w:val="00BD410E"/>
    <w:rsid w:val="00BD4591"/>
    <w:rsid w:val="00BD4685"/>
    <w:rsid w:val="00BD5B72"/>
    <w:rsid w:val="00BE60BD"/>
    <w:rsid w:val="00BE715D"/>
    <w:rsid w:val="00BF120C"/>
    <w:rsid w:val="00BF132E"/>
    <w:rsid w:val="00BF24B3"/>
    <w:rsid w:val="00BF460E"/>
    <w:rsid w:val="00BF76EA"/>
    <w:rsid w:val="00BF7F86"/>
    <w:rsid w:val="00C004E5"/>
    <w:rsid w:val="00C02BF8"/>
    <w:rsid w:val="00C06966"/>
    <w:rsid w:val="00C06C68"/>
    <w:rsid w:val="00C06EDC"/>
    <w:rsid w:val="00C11C6E"/>
    <w:rsid w:val="00C172AC"/>
    <w:rsid w:val="00C202D6"/>
    <w:rsid w:val="00C21F5C"/>
    <w:rsid w:val="00C25B10"/>
    <w:rsid w:val="00C25F97"/>
    <w:rsid w:val="00C30E7F"/>
    <w:rsid w:val="00C32516"/>
    <w:rsid w:val="00C32FC4"/>
    <w:rsid w:val="00C335BB"/>
    <w:rsid w:val="00C337A0"/>
    <w:rsid w:val="00C3436B"/>
    <w:rsid w:val="00C377A4"/>
    <w:rsid w:val="00C43A30"/>
    <w:rsid w:val="00C451CA"/>
    <w:rsid w:val="00C462BC"/>
    <w:rsid w:val="00C50739"/>
    <w:rsid w:val="00C5192F"/>
    <w:rsid w:val="00C51A19"/>
    <w:rsid w:val="00C52C41"/>
    <w:rsid w:val="00C537F1"/>
    <w:rsid w:val="00C538F1"/>
    <w:rsid w:val="00C54BB5"/>
    <w:rsid w:val="00C55357"/>
    <w:rsid w:val="00C55695"/>
    <w:rsid w:val="00C55E80"/>
    <w:rsid w:val="00C562BA"/>
    <w:rsid w:val="00C56DA7"/>
    <w:rsid w:val="00C61F2D"/>
    <w:rsid w:val="00C63525"/>
    <w:rsid w:val="00C639FF"/>
    <w:rsid w:val="00C64374"/>
    <w:rsid w:val="00C64CF0"/>
    <w:rsid w:val="00C66611"/>
    <w:rsid w:val="00C712E3"/>
    <w:rsid w:val="00C73142"/>
    <w:rsid w:val="00C73A6E"/>
    <w:rsid w:val="00C752BE"/>
    <w:rsid w:val="00C75ACF"/>
    <w:rsid w:val="00C75F55"/>
    <w:rsid w:val="00C779D1"/>
    <w:rsid w:val="00C85A5C"/>
    <w:rsid w:val="00C85C5E"/>
    <w:rsid w:val="00C866A2"/>
    <w:rsid w:val="00C90B7D"/>
    <w:rsid w:val="00C91433"/>
    <w:rsid w:val="00C92FA1"/>
    <w:rsid w:val="00C95448"/>
    <w:rsid w:val="00C97BF9"/>
    <w:rsid w:val="00CA23E6"/>
    <w:rsid w:val="00CA30AC"/>
    <w:rsid w:val="00CA554E"/>
    <w:rsid w:val="00CB1219"/>
    <w:rsid w:val="00CB1943"/>
    <w:rsid w:val="00CB1988"/>
    <w:rsid w:val="00CB232A"/>
    <w:rsid w:val="00CB268F"/>
    <w:rsid w:val="00CB31CB"/>
    <w:rsid w:val="00CB485E"/>
    <w:rsid w:val="00CB6053"/>
    <w:rsid w:val="00CB6496"/>
    <w:rsid w:val="00CC04ED"/>
    <w:rsid w:val="00CC1546"/>
    <w:rsid w:val="00CC6921"/>
    <w:rsid w:val="00CC6ACC"/>
    <w:rsid w:val="00CC7433"/>
    <w:rsid w:val="00CD0DC7"/>
    <w:rsid w:val="00CD24F5"/>
    <w:rsid w:val="00CD31C5"/>
    <w:rsid w:val="00CD34BC"/>
    <w:rsid w:val="00CD5744"/>
    <w:rsid w:val="00CD5B40"/>
    <w:rsid w:val="00CD67F3"/>
    <w:rsid w:val="00CE2149"/>
    <w:rsid w:val="00CE2159"/>
    <w:rsid w:val="00CE2866"/>
    <w:rsid w:val="00CE29D4"/>
    <w:rsid w:val="00CE2FA6"/>
    <w:rsid w:val="00CE5FC1"/>
    <w:rsid w:val="00CF0879"/>
    <w:rsid w:val="00CF1748"/>
    <w:rsid w:val="00CF51CF"/>
    <w:rsid w:val="00D00262"/>
    <w:rsid w:val="00D005BF"/>
    <w:rsid w:val="00D00DCA"/>
    <w:rsid w:val="00D028DE"/>
    <w:rsid w:val="00D042BE"/>
    <w:rsid w:val="00D04587"/>
    <w:rsid w:val="00D05069"/>
    <w:rsid w:val="00D0598E"/>
    <w:rsid w:val="00D06FBA"/>
    <w:rsid w:val="00D07070"/>
    <w:rsid w:val="00D0709E"/>
    <w:rsid w:val="00D07715"/>
    <w:rsid w:val="00D10475"/>
    <w:rsid w:val="00D127FE"/>
    <w:rsid w:val="00D13014"/>
    <w:rsid w:val="00D1527C"/>
    <w:rsid w:val="00D160DC"/>
    <w:rsid w:val="00D16D24"/>
    <w:rsid w:val="00D205F8"/>
    <w:rsid w:val="00D21F27"/>
    <w:rsid w:val="00D22F66"/>
    <w:rsid w:val="00D235E6"/>
    <w:rsid w:val="00D2490D"/>
    <w:rsid w:val="00D266A1"/>
    <w:rsid w:val="00D26961"/>
    <w:rsid w:val="00D27993"/>
    <w:rsid w:val="00D30E02"/>
    <w:rsid w:val="00D3119D"/>
    <w:rsid w:val="00D33297"/>
    <w:rsid w:val="00D33854"/>
    <w:rsid w:val="00D346D1"/>
    <w:rsid w:val="00D375F0"/>
    <w:rsid w:val="00D41DA5"/>
    <w:rsid w:val="00D4239C"/>
    <w:rsid w:val="00D42831"/>
    <w:rsid w:val="00D42D27"/>
    <w:rsid w:val="00D43073"/>
    <w:rsid w:val="00D43319"/>
    <w:rsid w:val="00D43374"/>
    <w:rsid w:val="00D43BAB"/>
    <w:rsid w:val="00D44EE8"/>
    <w:rsid w:val="00D46081"/>
    <w:rsid w:val="00D4755E"/>
    <w:rsid w:val="00D47FBF"/>
    <w:rsid w:val="00D51ACF"/>
    <w:rsid w:val="00D51B82"/>
    <w:rsid w:val="00D52114"/>
    <w:rsid w:val="00D55541"/>
    <w:rsid w:val="00D63535"/>
    <w:rsid w:val="00D66BD2"/>
    <w:rsid w:val="00D715C6"/>
    <w:rsid w:val="00D7246A"/>
    <w:rsid w:val="00D72B2C"/>
    <w:rsid w:val="00D7301E"/>
    <w:rsid w:val="00D73329"/>
    <w:rsid w:val="00D73DE7"/>
    <w:rsid w:val="00D80380"/>
    <w:rsid w:val="00D869D0"/>
    <w:rsid w:val="00D86B24"/>
    <w:rsid w:val="00D87823"/>
    <w:rsid w:val="00D900BD"/>
    <w:rsid w:val="00D903CB"/>
    <w:rsid w:val="00D932C4"/>
    <w:rsid w:val="00D9374A"/>
    <w:rsid w:val="00D95554"/>
    <w:rsid w:val="00D95EEF"/>
    <w:rsid w:val="00DA0C16"/>
    <w:rsid w:val="00DA3246"/>
    <w:rsid w:val="00DA4E86"/>
    <w:rsid w:val="00DA6460"/>
    <w:rsid w:val="00DA6A63"/>
    <w:rsid w:val="00DB02B9"/>
    <w:rsid w:val="00DB0518"/>
    <w:rsid w:val="00DB0C9E"/>
    <w:rsid w:val="00DB2106"/>
    <w:rsid w:val="00DB2656"/>
    <w:rsid w:val="00DB4130"/>
    <w:rsid w:val="00DB4260"/>
    <w:rsid w:val="00DB4583"/>
    <w:rsid w:val="00DB5D0D"/>
    <w:rsid w:val="00DB6384"/>
    <w:rsid w:val="00DC015A"/>
    <w:rsid w:val="00DC0736"/>
    <w:rsid w:val="00DC2003"/>
    <w:rsid w:val="00DC31E6"/>
    <w:rsid w:val="00DC55C1"/>
    <w:rsid w:val="00DC5E2B"/>
    <w:rsid w:val="00DC7FB4"/>
    <w:rsid w:val="00DD2B42"/>
    <w:rsid w:val="00DD2D98"/>
    <w:rsid w:val="00DD3F79"/>
    <w:rsid w:val="00DD5DDE"/>
    <w:rsid w:val="00DD6029"/>
    <w:rsid w:val="00DD6543"/>
    <w:rsid w:val="00DD6AD3"/>
    <w:rsid w:val="00DE20D3"/>
    <w:rsid w:val="00DE27A8"/>
    <w:rsid w:val="00DE3997"/>
    <w:rsid w:val="00DE606F"/>
    <w:rsid w:val="00DF0982"/>
    <w:rsid w:val="00DF0CAF"/>
    <w:rsid w:val="00DF19E6"/>
    <w:rsid w:val="00DF30A4"/>
    <w:rsid w:val="00DF46FF"/>
    <w:rsid w:val="00DF5E98"/>
    <w:rsid w:val="00E00ED1"/>
    <w:rsid w:val="00E014F3"/>
    <w:rsid w:val="00E024C7"/>
    <w:rsid w:val="00E025F2"/>
    <w:rsid w:val="00E03669"/>
    <w:rsid w:val="00E037A1"/>
    <w:rsid w:val="00E04AFA"/>
    <w:rsid w:val="00E04D7D"/>
    <w:rsid w:val="00E10364"/>
    <w:rsid w:val="00E118BE"/>
    <w:rsid w:val="00E126E7"/>
    <w:rsid w:val="00E1329D"/>
    <w:rsid w:val="00E138BB"/>
    <w:rsid w:val="00E13EA4"/>
    <w:rsid w:val="00E22BB7"/>
    <w:rsid w:val="00E234B8"/>
    <w:rsid w:val="00E23685"/>
    <w:rsid w:val="00E23763"/>
    <w:rsid w:val="00E24AD0"/>
    <w:rsid w:val="00E260F4"/>
    <w:rsid w:val="00E26D2D"/>
    <w:rsid w:val="00E306D5"/>
    <w:rsid w:val="00E30DFF"/>
    <w:rsid w:val="00E30FB3"/>
    <w:rsid w:val="00E33B0B"/>
    <w:rsid w:val="00E351A9"/>
    <w:rsid w:val="00E36E49"/>
    <w:rsid w:val="00E44146"/>
    <w:rsid w:val="00E4430A"/>
    <w:rsid w:val="00E45F11"/>
    <w:rsid w:val="00E52B1D"/>
    <w:rsid w:val="00E533B0"/>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CC7"/>
    <w:rsid w:val="00EA0DE5"/>
    <w:rsid w:val="00EA10E0"/>
    <w:rsid w:val="00EA2AF0"/>
    <w:rsid w:val="00EA5212"/>
    <w:rsid w:val="00EA5CBE"/>
    <w:rsid w:val="00EA5E70"/>
    <w:rsid w:val="00EA642A"/>
    <w:rsid w:val="00EB1E54"/>
    <w:rsid w:val="00EB3BC5"/>
    <w:rsid w:val="00EB44CB"/>
    <w:rsid w:val="00EB49E4"/>
    <w:rsid w:val="00EC2459"/>
    <w:rsid w:val="00EC4023"/>
    <w:rsid w:val="00EC4087"/>
    <w:rsid w:val="00EC4409"/>
    <w:rsid w:val="00EC4AF6"/>
    <w:rsid w:val="00EC5AC7"/>
    <w:rsid w:val="00EC6390"/>
    <w:rsid w:val="00ED3A18"/>
    <w:rsid w:val="00ED5DAE"/>
    <w:rsid w:val="00ED6688"/>
    <w:rsid w:val="00ED7399"/>
    <w:rsid w:val="00ED79FA"/>
    <w:rsid w:val="00EE46AB"/>
    <w:rsid w:val="00EE53CF"/>
    <w:rsid w:val="00EE5C4A"/>
    <w:rsid w:val="00EE61A7"/>
    <w:rsid w:val="00EE6E9B"/>
    <w:rsid w:val="00EE7335"/>
    <w:rsid w:val="00EF1B50"/>
    <w:rsid w:val="00EF775A"/>
    <w:rsid w:val="00F00D5C"/>
    <w:rsid w:val="00F03AD4"/>
    <w:rsid w:val="00F0451E"/>
    <w:rsid w:val="00F04BF0"/>
    <w:rsid w:val="00F05A66"/>
    <w:rsid w:val="00F07985"/>
    <w:rsid w:val="00F1071F"/>
    <w:rsid w:val="00F1090E"/>
    <w:rsid w:val="00F119AA"/>
    <w:rsid w:val="00F1254A"/>
    <w:rsid w:val="00F12C49"/>
    <w:rsid w:val="00F13539"/>
    <w:rsid w:val="00F13F9F"/>
    <w:rsid w:val="00F14A14"/>
    <w:rsid w:val="00F15D01"/>
    <w:rsid w:val="00F1602F"/>
    <w:rsid w:val="00F169B1"/>
    <w:rsid w:val="00F22A1E"/>
    <w:rsid w:val="00F23A9D"/>
    <w:rsid w:val="00F24257"/>
    <w:rsid w:val="00F24C0E"/>
    <w:rsid w:val="00F254A3"/>
    <w:rsid w:val="00F262CF"/>
    <w:rsid w:val="00F30943"/>
    <w:rsid w:val="00F31ADA"/>
    <w:rsid w:val="00F32759"/>
    <w:rsid w:val="00F32B2B"/>
    <w:rsid w:val="00F34E09"/>
    <w:rsid w:val="00F35241"/>
    <w:rsid w:val="00F36411"/>
    <w:rsid w:val="00F372B8"/>
    <w:rsid w:val="00F37C8A"/>
    <w:rsid w:val="00F403D2"/>
    <w:rsid w:val="00F41388"/>
    <w:rsid w:val="00F41559"/>
    <w:rsid w:val="00F41BF6"/>
    <w:rsid w:val="00F43CCA"/>
    <w:rsid w:val="00F440C7"/>
    <w:rsid w:val="00F4553D"/>
    <w:rsid w:val="00F46E91"/>
    <w:rsid w:val="00F51386"/>
    <w:rsid w:val="00F52074"/>
    <w:rsid w:val="00F52129"/>
    <w:rsid w:val="00F52FE7"/>
    <w:rsid w:val="00F545D0"/>
    <w:rsid w:val="00F5469D"/>
    <w:rsid w:val="00F5677C"/>
    <w:rsid w:val="00F567EA"/>
    <w:rsid w:val="00F57B8C"/>
    <w:rsid w:val="00F60E39"/>
    <w:rsid w:val="00F60F50"/>
    <w:rsid w:val="00F61ADF"/>
    <w:rsid w:val="00F630CA"/>
    <w:rsid w:val="00F64585"/>
    <w:rsid w:val="00F6699F"/>
    <w:rsid w:val="00F66C1F"/>
    <w:rsid w:val="00F701BC"/>
    <w:rsid w:val="00F70CB9"/>
    <w:rsid w:val="00F749E2"/>
    <w:rsid w:val="00F76C2F"/>
    <w:rsid w:val="00F77806"/>
    <w:rsid w:val="00F80754"/>
    <w:rsid w:val="00F8081B"/>
    <w:rsid w:val="00F80A9E"/>
    <w:rsid w:val="00F834DF"/>
    <w:rsid w:val="00F83C83"/>
    <w:rsid w:val="00F845B5"/>
    <w:rsid w:val="00F84A62"/>
    <w:rsid w:val="00F86210"/>
    <w:rsid w:val="00F95149"/>
    <w:rsid w:val="00F95C58"/>
    <w:rsid w:val="00F97463"/>
    <w:rsid w:val="00F976D4"/>
    <w:rsid w:val="00F977BD"/>
    <w:rsid w:val="00FA2ADC"/>
    <w:rsid w:val="00FA2DF8"/>
    <w:rsid w:val="00FA2F8B"/>
    <w:rsid w:val="00FA4C98"/>
    <w:rsid w:val="00FA56B5"/>
    <w:rsid w:val="00FA72DC"/>
    <w:rsid w:val="00FA76D3"/>
    <w:rsid w:val="00FB1569"/>
    <w:rsid w:val="00FB16E7"/>
    <w:rsid w:val="00FB3894"/>
    <w:rsid w:val="00FB4D09"/>
    <w:rsid w:val="00FB4FDE"/>
    <w:rsid w:val="00FB5A0C"/>
    <w:rsid w:val="00FC0417"/>
    <w:rsid w:val="00FC13D3"/>
    <w:rsid w:val="00FC1630"/>
    <w:rsid w:val="00FC1785"/>
    <w:rsid w:val="00FC1AFA"/>
    <w:rsid w:val="00FC27C2"/>
    <w:rsid w:val="00FC3893"/>
    <w:rsid w:val="00FC442A"/>
    <w:rsid w:val="00FC74CC"/>
    <w:rsid w:val="00FD0FB9"/>
    <w:rsid w:val="00FD3385"/>
    <w:rsid w:val="00FD406A"/>
    <w:rsid w:val="00FD4916"/>
    <w:rsid w:val="00FE2350"/>
    <w:rsid w:val="00FE4818"/>
    <w:rsid w:val="00FE57D4"/>
    <w:rsid w:val="00FE62EB"/>
    <w:rsid w:val="00FE6DBC"/>
    <w:rsid w:val="00FE7938"/>
    <w:rsid w:val="00FF1FF0"/>
    <w:rsid w:val="00FF2BEF"/>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A009"/>
  <w15:docId w15:val="{87D1F02C-70DA-42FA-AAB0-C64F6BD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paragraph" w:styleId="Header">
    <w:name w:val="header"/>
    <w:basedOn w:val="Normal"/>
    <w:link w:val="HeaderChar"/>
    <w:uiPriority w:val="99"/>
    <w:unhideWhenUsed/>
    <w:rsid w:val="00AE45E9"/>
    <w:pPr>
      <w:tabs>
        <w:tab w:val="center" w:pos="4513"/>
        <w:tab w:val="right" w:pos="9026"/>
      </w:tabs>
    </w:pPr>
  </w:style>
  <w:style w:type="character" w:customStyle="1" w:styleId="HeaderChar">
    <w:name w:val="Header Char"/>
    <w:link w:val="Header"/>
    <w:uiPriority w:val="99"/>
    <w:rsid w:val="00AE45E9"/>
    <w:rPr>
      <w:sz w:val="24"/>
      <w:lang w:eastAsia="en-US"/>
    </w:rPr>
  </w:style>
  <w:style w:type="paragraph" w:styleId="Footer">
    <w:name w:val="footer"/>
    <w:basedOn w:val="Normal"/>
    <w:link w:val="FooterChar"/>
    <w:uiPriority w:val="99"/>
    <w:unhideWhenUsed/>
    <w:rsid w:val="00AE45E9"/>
    <w:pPr>
      <w:tabs>
        <w:tab w:val="center" w:pos="4513"/>
        <w:tab w:val="right" w:pos="9026"/>
      </w:tabs>
    </w:pPr>
  </w:style>
  <w:style w:type="character" w:customStyle="1" w:styleId="FooterChar">
    <w:name w:val="Footer Char"/>
    <w:link w:val="Footer"/>
    <w:uiPriority w:val="99"/>
    <w:rsid w:val="00AE45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34166188">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993997387">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33792390">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45015727">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3964734">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defra.gov.uk/future-landscapes-strategy/government-response-to-the-landscapes-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9290</CharactersWithSpaces>
  <SharedDoc>false</SharedDoc>
  <HLinks>
    <vt:vector size="6" baseType="variant">
      <vt:variant>
        <vt:i4>5308443</vt:i4>
      </vt:variant>
      <vt:variant>
        <vt:i4>0</vt:i4>
      </vt:variant>
      <vt:variant>
        <vt:i4>0</vt:i4>
      </vt:variant>
      <vt:variant>
        <vt:i4>5</vt:i4>
      </vt:variant>
      <vt:variant>
        <vt:lpwstr>https://consult.defra.gov.uk/future-landscapes-strategy/government-response-to-the-landscapes-review/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9</cp:revision>
  <cp:lastPrinted>2022-03-09T18:31:00Z</cp:lastPrinted>
  <dcterms:created xsi:type="dcterms:W3CDTF">2022-03-31T15:49:00Z</dcterms:created>
  <dcterms:modified xsi:type="dcterms:W3CDTF">2022-04-01T14:35:00Z</dcterms:modified>
</cp:coreProperties>
</file>